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5E" w:rsidRPr="000A011F" w:rsidRDefault="00E83B89" w:rsidP="00991178">
      <w:pPr>
        <w:spacing w:beforeLines="50" w:before="156" w:afterLines="50" w:after="156"/>
        <w:jc w:val="center"/>
        <w:rPr>
          <w:rFonts w:ascii="Times New Roman" w:eastAsia="黑体" w:hAnsi="Times New Roman" w:cs="Times New Roman"/>
          <w:sz w:val="24"/>
          <w:szCs w:val="24"/>
        </w:rPr>
      </w:pPr>
      <w:bookmarkStart w:id="0" w:name="_Toc12690096"/>
      <w:r w:rsidRPr="00E83B89">
        <w:rPr>
          <w:rFonts w:ascii="Times New Roman" w:eastAsia="黑体" w:hAnsi="Times New Roman" w:cs="Times New Roman" w:hint="eastAsia"/>
          <w:sz w:val="24"/>
          <w:szCs w:val="24"/>
        </w:rPr>
        <w:t>2020</w:t>
      </w:r>
      <w:r w:rsidRPr="00E83B89">
        <w:rPr>
          <w:rFonts w:ascii="Times New Roman" w:eastAsia="黑体" w:hAnsi="Times New Roman" w:cs="Times New Roman" w:hint="eastAsia"/>
          <w:sz w:val="24"/>
          <w:szCs w:val="24"/>
        </w:rPr>
        <w:t>年</w:t>
      </w:r>
      <w:r w:rsidR="00F255A0" w:rsidRPr="00F255A0">
        <w:rPr>
          <w:rFonts w:ascii="Times New Roman" w:eastAsia="黑体" w:hAnsi="Times New Roman" w:cs="Times New Roman" w:hint="eastAsia"/>
          <w:sz w:val="24"/>
          <w:szCs w:val="24"/>
        </w:rPr>
        <w:t>哈尔滨工程大学</w:t>
      </w:r>
      <w:r w:rsidR="00FA10BB">
        <w:rPr>
          <w:rFonts w:ascii="Times New Roman" w:eastAsia="黑体" w:hAnsi="Times New Roman" w:cs="Times New Roman" w:hint="eastAsia"/>
          <w:sz w:val="24"/>
          <w:szCs w:val="24"/>
        </w:rPr>
        <w:t>的</w:t>
      </w:r>
      <w:r w:rsidRPr="00E83B89">
        <w:rPr>
          <w:rFonts w:ascii="Times New Roman" w:eastAsia="黑体" w:hAnsi="Times New Roman" w:cs="Times New Roman" w:hint="eastAsia"/>
          <w:sz w:val="24"/>
          <w:szCs w:val="24"/>
        </w:rPr>
        <w:t>中国局专利</w:t>
      </w:r>
      <w:r w:rsidR="00FA10BB">
        <w:rPr>
          <w:rFonts w:ascii="Times New Roman" w:eastAsia="黑体" w:hAnsi="Times New Roman" w:cs="Times New Roman" w:hint="eastAsia"/>
          <w:sz w:val="24"/>
          <w:szCs w:val="24"/>
        </w:rPr>
        <w:t>状况</w:t>
      </w:r>
      <w:r w:rsidRPr="00E83B89">
        <w:rPr>
          <w:rFonts w:ascii="Times New Roman" w:eastAsia="黑体" w:hAnsi="Times New Roman" w:cs="Times New Roman" w:hint="eastAsia"/>
          <w:sz w:val="24"/>
          <w:szCs w:val="24"/>
        </w:rPr>
        <w:t>——</w:t>
      </w:r>
      <w:r w:rsidR="00C63D61">
        <w:rPr>
          <w:rFonts w:ascii="Times New Roman" w:eastAsia="黑体" w:hAnsi="Times New Roman" w:cs="Times New Roman" w:hint="eastAsia"/>
          <w:sz w:val="24"/>
          <w:szCs w:val="24"/>
        </w:rPr>
        <w:t>增</w:t>
      </w:r>
      <w:r w:rsidR="008D4416">
        <w:rPr>
          <w:rFonts w:ascii="Times New Roman" w:eastAsia="黑体" w:hAnsi="Times New Roman" w:cs="Times New Roman" w:hint="eastAsia"/>
          <w:sz w:val="24"/>
          <w:szCs w:val="24"/>
        </w:rPr>
        <w:t>5</w:t>
      </w:r>
      <w:r w:rsidR="00C63D61">
        <w:rPr>
          <w:rFonts w:ascii="Times New Roman" w:eastAsia="黑体" w:hAnsi="Times New Roman" w:cs="Times New Roman" w:hint="eastAsia"/>
          <w:sz w:val="24"/>
          <w:szCs w:val="24"/>
        </w:rPr>
        <w:t>%</w:t>
      </w:r>
      <w:r w:rsidR="00AC0D13">
        <w:rPr>
          <w:rFonts w:ascii="Times New Roman" w:eastAsia="黑体" w:hAnsi="Times New Roman" w:cs="Times New Roman" w:hint="eastAsia"/>
          <w:sz w:val="24"/>
          <w:szCs w:val="24"/>
        </w:rPr>
        <w:t>，</w:t>
      </w:r>
      <w:r w:rsidR="00F255A0" w:rsidRPr="00F255A0">
        <w:rPr>
          <w:rFonts w:ascii="Times New Roman" w:eastAsia="黑体" w:hAnsi="Times New Roman" w:cs="Times New Roman" w:hint="eastAsia"/>
          <w:sz w:val="24"/>
          <w:szCs w:val="24"/>
        </w:rPr>
        <w:t>物理测量、控制、船舶</w:t>
      </w:r>
      <w:r w:rsidR="00896D2B">
        <w:rPr>
          <w:rFonts w:ascii="Times New Roman" w:eastAsia="黑体" w:hAnsi="Times New Roman" w:cs="Times New Roman" w:hint="eastAsia"/>
          <w:sz w:val="24"/>
          <w:szCs w:val="24"/>
        </w:rPr>
        <w:t>技术</w:t>
      </w:r>
      <w:r w:rsidR="009600F9">
        <w:rPr>
          <w:rFonts w:ascii="Times New Roman" w:eastAsia="黑体" w:hAnsi="Times New Roman" w:cs="Times New Roman" w:hint="eastAsia"/>
          <w:sz w:val="24"/>
          <w:szCs w:val="24"/>
        </w:rPr>
        <w:t>较强</w:t>
      </w:r>
    </w:p>
    <w:p w:rsidR="0042725E" w:rsidRPr="00037BAE" w:rsidRDefault="00C15247" w:rsidP="0042725E">
      <w:pPr>
        <w:spacing w:beforeLines="50" w:before="156" w:afterLines="50" w:after="156"/>
        <w:jc w:val="center"/>
        <w:rPr>
          <w:rFonts w:ascii="Times New Roman" w:eastAsia="宋体" w:hAnsi="Times New Roman" w:cs="Times New Roman"/>
          <w:sz w:val="24"/>
          <w:szCs w:val="24"/>
        </w:rPr>
      </w:pPr>
      <w:r>
        <w:rPr>
          <w:rFonts w:ascii="宋体" w:eastAsia="宋体" w:hAnsi="宋体" w:cs="Times New Roman" w:hint="eastAsia"/>
          <w:sz w:val="24"/>
          <w:szCs w:val="24"/>
        </w:rPr>
        <w:t>█</w:t>
      </w:r>
      <w:r w:rsidR="00BE73FB" w:rsidRPr="00BE73FB">
        <w:rPr>
          <w:rFonts w:ascii="Times New Roman" w:eastAsia="宋体" w:hAnsi="Times New Roman" w:cs="Times New Roman" w:hint="eastAsia"/>
          <w:sz w:val="24"/>
          <w:szCs w:val="24"/>
        </w:rPr>
        <w:t>武汉大学科教管理与评价研究中心</w:t>
      </w:r>
      <w:r>
        <w:rPr>
          <w:rFonts w:ascii="Times New Roman" w:eastAsia="宋体" w:hAnsi="Times New Roman" w:cs="Times New Roman" w:hint="eastAsia"/>
          <w:sz w:val="24"/>
          <w:szCs w:val="24"/>
        </w:rPr>
        <w:t xml:space="preserve"> </w:t>
      </w:r>
      <w:r w:rsidR="0042725E" w:rsidRPr="00422D30">
        <w:rPr>
          <w:rFonts w:ascii="Times New Roman" w:eastAsia="宋体" w:hAnsi="Times New Roman" w:cs="Times New Roman" w:hint="eastAsia"/>
          <w:sz w:val="24"/>
          <w:szCs w:val="24"/>
        </w:rPr>
        <w:t>陈立新</w:t>
      </w:r>
      <w:r w:rsidR="00037BAE">
        <w:rPr>
          <w:rFonts w:ascii="Times New Roman" w:eastAsia="宋体" w:hAnsi="Times New Roman" w:cs="Times New Roman" w:hint="eastAsia"/>
          <w:sz w:val="24"/>
          <w:szCs w:val="24"/>
        </w:rPr>
        <w:t xml:space="preserve"> </w:t>
      </w:r>
      <w:r w:rsidR="00037BAE">
        <w:rPr>
          <w:rFonts w:ascii="Times New Roman" w:eastAsia="宋体" w:hAnsi="Times New Roman" w:cs="Times New Roman" w:hint="eastAsia"/>
          <w:sz w:val="24"/>
          <w:szCs w:val="24"/>
        </w:rPr>
        <w:t>张琳</w:t>
      </w:r>
      <w:r w:rsidR="00037BAE">
        <w:rPr>
          <w:rFonts w:ascii="Times New Roman" w:eastAsia="宋体" w:hAnsi="Times New Roman" w:cs="Times New Roman" w:hint="eastAsia"/>
          <w:sz w:val="24"/>
          <w:szCs w:val="24"/>
        </w:rPr>
        <w:t xml:space="preserve"> </w:t>
      </w:r>
      <w:r w:rsidR="00037BAE">
        <w:rPr>
          <w:rFonts w:ascii="Times New Roman" w:eastAsia="宋体" w:hAnsi="Times New Roman" w:cs="Times New Roman" w:hint="eastAsia"/>
          <w:sz w:val="24"/>
          <w:szCs w:val="24"/>
        </w:rPr>
        <w:t>黄颖</w:t>
      </w:r>
      <w:r w:rsidR="00037BAE">
        <w:rPr>
          <w:rFonts w:ascii="Times New Roman" w:eastAsia="宋体" w:hAnsi="Times New Roman" w:cs="Times New Roman" w:hint="eastAsia"/>
          <w:sz w:val="24"/>
          <w:szCs w:val="24"/>
        </w:rPr>
        <w:t xml:space="preserve"> </w:t>
      </w:r>
    </w:p>
    <w:p w:rsidR="00014B70" w:rsidRPr="00C27BAB" w:rsidRDefault="00014B70" w:rsidP="00014B70">
      <w:pPr>
        <w:pStyle w:val="1"/>
        <w:jc w:val="left"/>
        <w:rPr>
          <w:rFonts w:ascii="Times New Roman" w:hAnsi="Times New Roman" w:cs="Times New Roman"/>
          <w:sz w:val="30"/>
          <w:szCs w:val="30"/>
        </w:rPr>
      </w:pPr>
      <w:bookmarkStart w:id="1" w:name="_Toc5096674"/>
      <w:bookmarkStart w:id="2" w:name="_Toc11210503"/>
      <w:bookmarkStart w:id="3" w:name="_Toc60652762"/>
      <w:bookmarkEnd w:id="0"/>
      <w:r w:rsidRPr="00C27BAB">
        <w:rPr>
          <w:rFonts w:ascii="Times New Roman" w:eastAsia="宋体" w:hAnsi="Times New Roman" w:cs="Times New Roman"/>
          <w:sz w:val="30"/>
          <w:szCs w:val="30"/>
        </w:rPr>
        <w:t>第一部分</w:t>
      </w:r>
      <w:r w:rsidRPr="00C27BAB">
        <w:rPr>
          <w:rFonts w:ascii="Times New Roman" w:eastAsia="宋体" w:hAnsi="Times New Roman" w:cs="Times New Roman"/>
          <w:sz w:val="30"/>
          <w:szCs w:val="30"/>
        </w:rPr>
        <w:t xml:space="preserve"> 20</w:t>
      </w:r>
      <w:r>
        <w:rPr>
          <w:rFonts w:ascii="Times New Roman" w:eastAsia="宋体" w:hAnsi="Times New Roman" w:cs="Times New Roman" w:hint="eastAsia"/>
          <w:sz w:val="30"/>
          <w:szCs w:val="30"/>
        </w:rPr>
        <w:t>20</w:t>
      </w:r>
      <w:r w:rsidRPr="00C27BAB">
        <w:rPr>
          <w:rFonts w:ascii="Times New Roman" w:eastAsia="宋体" w:hAnsi="Times New Roman" w:cs="Times New Roman"/>
          <w:sz w:val="30"/>
          <w:szCs w:val="30"/>
        </w:rPr>
        <w:t>年中国</w:t>
      </w:r>
      <w:r>
        <w:rPr>
          <w:rFonts w:ascii="Times New Roman" w:eastAsia="宋体" w:hAnsi="Times New Roman" w:cs="Times New Roman" w:hint="eastAsia"/>
          <w:sz w:val="30"/>
          <w:szCs w:val="30"/>
        </w:rPr>
        <w:t>国家</w:t>
      </w:r>
      <w:r w:rsidRPr="00C27BAB">
        <w:rPr>
          <w:rFonts w:ascii="Times New Roman" w:eastAsia="宋体" w:hAnsi="Times New Roman" w:cs="Times New Roman"/>
          <w:sz w:val="30"/>
          <w:szCs w:val="30"/>
        </w:rPr>
        <w:t>发明专利统计分析报告</w:t>
      </w:r>
      <w:bookmarkEnd w:id="1"/>
      <w:bookmarkEnd w:id="2"/>
      <w:bookmarkEnd w:id="3"/>
    </w:p>
    <w:p w:rsidR="00B10211" w:rsidRPr="00ED57ED" w:rsidRDefault="00CF38BB" w:rsidP="00B10211">
      <w:pPr>
        <w:pStyle w:val="1"/>
        <w:rPr>
          <w:rFonts w:ascii="Times New Roman" w:hAnsi="Times New Roman" w:cs="Times New Roman"/>
          <w:sz w:val="28"/>
        </w:rPr>
      </w:pPr>
      <w:bookmarkStart w:id="4" w:name="_Toc11210516"/>
      <w:bookmarkStart w:id="5" w:name="_Toc60652775"/>
      <w:r>
        <w:rPr>
          <w:rFonts w:ascii="Times New Roman" w:hAnsi="Times New Roman" w:cs="Times New Roman" w:hint="eastAsia"/>
          <w:sz w:val="28"/>
        </w:rPr>
        <w:t xml:space="preserve">9 </w:t>
      </w:r>
      <w:r w:rsidRPr="00CF38BB">
        <w:rPr>
          <w:rFonts w:ascii="Times New Roman" w:hAnsi="Times New Roman" w:cs="Times New Roman" w:hint="eastAsia"/>
          <w:sz w:val="28"/>
        </w:rPr>
        <w:t>主要机构的</w:t>
      </w:r>
      <w:r>
        <w:rPr>
          <w:rFonts w:ascii="Times New Roman" w:hAnsi="Times New Roman" w:cs="Times New Roman" w:hint="eastAsia"/>
          <w:sz w:val="28"/>
        </w:rPr>
        <w:t>中国局</w:t>
      </w:r>
      <w:bookmarkEnd w:id="4"/>
      <w:bookmarkEnd w:id="5"/>
      <w:r>
        <w:rPr>
          <w:rFonts w:ascii="Times New Roman" w:hAnsi="Times New Roman" w:cs="Times New Roman" w:hint="eastAsia"/>
          <w:sz w:val="28"/>
        </w:rPr>
        <w:t>专利</w:t>
      </w:r>
    </w:p>
    <w:p w:rsidR="00CF38BB" w:rsidRPr="004277B9" w:rsidRDefault="008D4416" w:rsidP="00CF38BB">
      <w:pPr>
        <w:pStyle w:val="2"/>
        <w:rPr>
          <w:rFonts w:ascii="Times New Roman" w:eastAsia="宋体" w:hAnsi="Times New Roman" w:cs="Times New Roman"/>
          <w:sz w:val="24"/>
          <w:szCs w:val="24"/>
        </w:rPr>
      </w:pPr>
      <w:r>
        <w:rPr>
          <w:rFonts w:ascii="Times New Roman" w:eastAsia="宋体" w:hAnsi="Times New Roman" w:cs="Times New Roman" w:hint="eastAsia"/>
          <w:sz w:val="24"/>
          <w:szCs w:val="24"/>
        </w:rPr>
        <w:t>9.88</w:t>
      </w:r>
      <w:r w:rsidR="00CF38BB">
        <w:rPr>
          <w:rFonts w:ascii="Times New Roman" w:eastAsia="宋体" w:hAnsi="Times New Roman" w:cs="Times New Roman" w:hint="eastAsia"/>
          <w:sz w:val="24"/>
          <w:szCs w:val="24"/>
        </w:rPr>
        <w:t xml:space="preserve"> </w:t>
      </w:r>
      <w:r w:rsidR="00F255A0">
        <w:rPr>
          <w:rFonts w:ascii="Times New Roman" w:eastAsia="宋体" w:hAnsi="Times New Roman" w:cs="Times New Roman" w:hint="eastAsia"/>
          <w:sz w:val="24"/>
          <w:szCs w:val="24"/>
        </w:rPr>
        <w:t>哈尔滨工程大学</w:t>
      </w:r>
      <w:r w:rsidR="00CF38BB" w:rsidRPr="00074349">
        <w:rPr>
          <w:rFonts w:ascii="Times New Roman" w:eastAsia="宋体" w:hAnsi="Times New Roman" w:cs="Times New Roman" w:hint="eastAsia"/>
          <w:sz w:val="24"/>
          <w:szCs w:val="24"/>
        </w:rPr>
        <w:t>的</w:t>
      </w:r>
      <w:r w:rsidR="00FA10BB">
        <w:rPr>
          <w:rFonts w:ascii="Times New Roman" w:eastAsia="宋体" w:hAnsi="Times New Roman" w:cs="Times New Roman" w:hint="eastAsia"/>
          <w:sz w:val="24"/>
          <w:szCs w:val="24"/>
        </w:rPr>
        <w:t>中国局</w:t>
      </w:r>
      <w:r w:rsidR="00CF38BB">
        <w:rPr>
          <w:rFonts w:ascii="Times New Roman" w:eastAsia="宋体" w:hAnsi="Times New Roman" w:cs="Times New Roman" w:hint="eastAsia"/>
          <w:sz w:val="24"/>
          <w:szCs w:val="24"/>
        </w:rPr>
        <w:t>专利</w:t>
      </w:r>
      <w:r w:rsidR="00CF38BB" w:rsidRPr="00074349">
        <w:rPr>
          <w:rFonts w:ascii="Times New Roman" w:eastAsia="宋体" w:hAnsi="Times New Roman" w:cs="Times New Roman" w:hint="eastAsia"/>
          <w:sz w:val="24"/>
          <w:szCs w:val="24"/>
        </w:rPr>
        <w:t>状况</w:t>
      </w:r>
    </w:p>
    <w:p w:rsidR="00FA10BB" w:rsidRDefault="008D4416" w:rsidP="008D4416">
      <w:pPr>
        <w:spacing w:beforeLines="50" w:before="156" w:afterLines="50" w:after="156" w:line="360" w:lineRule="auto"/>
        <w:ind w:firstLineChars="200" w:firstLine="480"/>
        <w:rPr>
          <w:rFonts w:ascii="Times New Roman" w:eastAsia="宋体" w:hAnsi="Times New Roman" w:cs="Times New Roman"/>
          <w:sz w:val="24"/>
          <w:szCs w:val="24"/>
        </w:rPr>
      </w:pPr>
      <w:r w:rsidRPr="008D4416">
        <w:rPr>
          <w:rFonts w:ascii="Times New Roman" w:eastAsia="宋体" w:hAnsi="Times New Roman" w:cs="Times New Roman" w:hint="eastAsia"/>
          <w:sz w:val="24"/>
          <w:szCs w:val="24"/>
        </w:rPr>
        <w:t>2020</w:t>
      </w:r>
      <w:r w:rsidRPr="008D4416">
        <w:rPr>
          <w:rFonts w:ascii="Times New Roman" w:eastAsia="宋体" w:hAnsi="Times New Roman" w:cs="Times New Roman" w:hint="eastAsia"/>
          <w:sz w:val="24"/>
          <w:szCs w:val="24"/>
        </w:rPr>
        <w:t>年，哈尔滨工程大学获得中国局发明专利</w:t>
      </w:r>
      <w:r w:rsidRPr="008D4416">
        <w:rPr>
          <w:rFonts w:ascii="Times New Roman" w:eastAsia="宋体" w:hAnsi="Times New Roman" w:cs="Times New Roman" w:hint="eastAsia"/>
          <w:sz w:val="24"/>
          <w:szCs w:val="24"/>
        </w:rPr>
        <w:t>600</w:t>
      </w:r>
      <w:r w:rsidRPr="008D4416">
        <w:rPr>
          <w:rFonts w:ascii="Times New Roman" w:eastAsia="宋体" w:hAnsi="Times New Roman" w:cs="Times New Roman" w:hint="eastAsia"/>
          <w:sz w:val="24"/>
          <w:szCs w:val="24"/>
        </w:rPr>
        <w:t>项，比上一年增长了</w:t>
      </w:r>
      <w:r w:rsidRPr="008D4416">
        <w:rPr>
          <w:rFonts w:ascii="Times New Roman" w:eastAsia="宋体" w:hAnsi="Times New Roman" w:cs="Times New Roman" w:hint="eastAsia"/>
          <w:sz w:val="24"/>
          <w:szCs w:val="24"/>
        </w:rPr>
        <w:t>5%</w:t>
      </w:r>
      <w:r w:rsidRPr="008D4416">
        <w:rPr>
          <w:rFonts w:ascii="Times New Roman" w:eastAsia="宋体" w:hAnsi="Times New Roman" w:cs="Times New Roman" w:hint="eastAsia"/>
          <w:sz w:val="24"/>
          <w:szCs w:val="24"/>
        </w:rPr>
        <w:t>，近</w:t>
      </w:r>
      <w:r w:rsidRPr="008D4416">
        <w:rPr>
          <w:rFonts w:ascii="Times New Roman" w:eastAsia="宋体" w:hAnsi="Times New Roman" w:cs="Times New Roman" w:hint="eastAsia"/>
          <w:sz w:val="24"/>
          <w:szCs w:val="24"/>
        </w:rPr>
        <w:t>6</w:t>
      </w:r>
      <w:r w:rsidRPr="008D4416">
        <w:rPr>
          <w:rFonts w:ascii="Times New Roman" w:eastAsia="宋体" w:hAnsi="Times New Roman" w:cs="Times New Roman" w:hint="eastAsia"/>
          <w:sz w:val="24"/>
          <w:szCs w:val="24"/>
        </w:rPr>
        <w:t>年年均增长率为</w:t>
      </w:r>
      <w:r w:rsidRPr="008D4416">
        <w:rPr>
          <w:rFonts w:ascii="Times New Roman" w:eastAsia="宋体" w:hAnsi="Times New Roman" w:cs="Times New Roman" w:hint="eastAsia"/>
          <w:sz w:val="24"/>
          <w:szCs w:val="24"/>
        </w:rPr>
        <w:t>16%</w:t>
      </w:r>
      <w:r w:rsidRPr="008D4416">
        <w:rPr>
          <w:rFonts w:ascii="Times New Roman" w:eastAsia="宋体" w:hAnsi="Times New Roman" w:cs="Times New Roman" w:hint="eastAsia"/>
          <w:sz w:val="24"/>
          <w:szCs w:val="24"/>
        </w:rPr>
        <w:t>，是获得中国局专利授权数量第</w:t>
      </w:r>
      <w:r w:rsidRPr="008D4416">
        <w:rPr>
          <w:rFonts w:ascii="Times New Roman" w:eastAsia="宋体" w:hAnsi="Times New Roman" w:cs="Times New Roman" w:hint="eastAsia"/>
          <w:sz w:val="24"/>
          <w:szCs w:val="24"/>
        </w:rPr>
        <w:t>88</w:t>
      </w:r>
      <w:r w:rsidRPr="008D4416">
        <w:rPr>
          <w:rFonts w:ascii="Times New Roman" w:eastAsia="宋体" w:hAnsi="Times New Roman" w:cs="Times New Roman" w:hint="eastAsia"/>
          <w:sz w:val="24"/>
          <w:szCs w:val="24"/>
        </w:rPr>
        <w:t>多的机构。</w:t>
      </w:r>
    </w:p>
    <w:p w:rsidR="009B4504" w:rsidRDefault="009B4504" w:rsidP="00353D6D">
      <w:pPr>
        <w:spacing w:beforeLines="50" w:before="156" w:afterLines="50" w:after="156" w:line="360" w:lineRule="auto"/>
        <w:ind w:firstLineChars="200" w:firstLine="480"/>
        <w:jc w:val="center"/>
        <w:rPr>
          <w:rFonts w:ascii="Times New Roman" w:eastAsia="宋体" w:hAnsi="Times New Roman" w:cs="Times New Roman"/>
          <w:sz w:val="24"/>
          <w:szCs w:val="24"/>
        </w:rPr>
      </w:pPr>
    </w:p>
    <w:p w:rsidR="000B35A0" w:rsidRDefault="00F255A0" w:rsidP="00353D6D">
      <w:pPr>
        <w:widowControl/>
        <w:spacing w:line="0" w:lineRule="atLeast"/>
        <w:ind w:rightChars="-27" w:right="-57"/>
        <w:jc w:val="center"/>
        <w:rPr>
          <w:rFonts w:ascii="Times New Roman" w:eastAsia="宋体" w:hAnsi="Times New Roman" w:cs="Times New Roman"/>
          <w:b/>
          <w:szCs w:val="21"/>
        </w:rPr>
      </w:pPr>
      <w:r>
        <w:rPr>
          <w:noProof/>
        </w:rPr>
        <w:drawing>
          <wp:inline distT="0" distB="0" distL="0" distR="0" wp14:anchorId="30869446" wp14:editId="46E36059">
            <wp:extent cx="5026025" cy="2651126"/>
            <wp:effectExtent l="0" t="0" r="22225" b="158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35A0" w:rsidRDefault="000B35A0" w:rsidP="00353D6D">
      <w:pPr>
        <w:widowControl/>
        <w:spacing w:line="0" w:lineRule="atLeast"/>
        <w:ind w:rightChars="-27" w:right="-57"/>
        <w:jc w:val="center"/>
        <w:rPr>
          <w:rFonts w:ascii="Times New Roman" w:eastAsia="宋体" w:hAnsi="Times New Roman" w:cs="Times New Roman"/>
          <w:b/>
          <w:szCs w:val="21"/>
        </w:rPr>
      </w:pPr>
      <w:r>
        <w:rPr>
          <w:rFonts w:ascii="Times New Roman" w:eastAsia="宋体" w:hAnsi="Times New Roman" w:cs="Times New Roman" w:hint="eastAsia"/>
          <w:b/>
          <w:szCs w:val="21"/>
        </w:rPr>
        <w:t>图</w:t>
      </w:r>
      <w:r w:rsidR="008D4416">
        <w:rPr>
          <w:rFonts w:ascii="Times New Roman" w:eastAsia="宋体" w:hAnsi="Times New Roman" w:cs="Times New Roman" w:hint="eastAsia"/>
          <w:b/>
          <w:szCs w:val="21"/>
        </w:rPr>
        <w:t>9.88</w:t>
      </w:r>
      <w:r>
        <w:rPr>
          <w:rFonts w:ascii="Times New Roman" w:eastAsia="宋体" w:hAnsi="Times New Roman" w:cs="Times New Roman"/>
          <w:b/>
          <w:szCs w:val="21"/>
        </w:rPr>
        <w:t xml:space="preserve">-1  </w:t>
      </w:r>
      <w:r w:rsidR="00F255A0">
        <w:rPr>
          <w:rFonts w:ascii="Times New Roman" w:eastAsia="宋体" w:hAnsi="Times New Roman" w:cs="Times New Roman" w:hint="eastAsia"/>
          <w:b/>
          <w:szCs w:val="21"/>
        </w:rPr>
        <w:t>哈尔滨工程大学</w:t>
      </w:r>
      <w:r>
        <w:rPr>
          <w:rFonts w:ascii="Times New Roman" w:eastAsia="宋体" w:hAnsi="Times New Roman" w:cs="Times New Roman" w:hint="eastAsia"/>
          <w:b/>
          <w:szCs w:val="21"/>
        </w:rPr>
        <w:t>的中国局专利增长情况</w:t>
      </w:r>
    </w:p>
    <w:p w:rsidR="00304406" w:rsidRPr="00304406" w:rsidRDefault="00304406" w:rsidP="00304406">
      <w:pPr>
        <w:spacing w:beforeLines="50" w:before="156" w:afterLines="50" w:after="156" w:line="360" w:lineRule="auto"/>
        <w:ind w:firstLineChars="200" w:firstLine="480"/>
        <w:rPr>
          <w:rFonts w:ascii="Times New Roman" w:eastAsia="宋体" w:hAnsi="Times New Roman" w:cs="Times New Roman"/>
          <w:sz w:val="24"/>
          <w:szCs w:val="24"/>
        </w:rPr>
      </w:pPr>
    </w:p>
    <w:p w:rsidR="00FA10BB" w:rsidRDefault="00F255A0" w:rsidP="00F255A0">
      <w:pPr>
        <w:spacing w:beforeLines="50" w:before="156" w:afterLines="50" w:after="156" w:line="360" w:lineRule="auto"/>
        <w:ind w:firstLineChars="200" w:firstLine="480"/>
        <w:rPr>
          <w:rFonts w:ascii="Times New Roman" w:eastAsia="宋体" w:hAnsi="Times New Roman" w:cs="Times New Roman"/>
          <w:sz w:val="24"/>
          <w:szCs w:val="24"/>
        </w:rPr>
      </w:pPr>
      <w:r w:rsidRPr="00F255A0">
        <w:rPr>
          <w:rFonts w:ascii="Times New Roman" w:eastAsia="宋体" w:hAnsi="Times New Roman" w:cs="Times New Roman" w:hint="eastAsia"/>
          <w:sz w:val="24"/>
          <w:szCs w:val="24"/>
        </w:rPr>
        <w:t>从专利数量上来看，哈尔滨工程大学的重点技术领域是：物理测量、物理信号和控制、铁路、船舶和飞行器、光电辐射测量与核物理、发动机和</w:t>
      </w:r>
      <w:proofErr w:type="gramStart"/>
      <w:r w:rsidRPr="00F255A0">
        <w:rPr>
          <w:rFonts w:ascii="Times New Roman" w:eastAsia="宋体" w:hAnsi="Times New Roman" w:cs="Times New Roman" w:hint="eastAsia"/>
          <w:sz w:val="24"/>
          <w:szCs w:val="24"/>
        </w:rPr>
        <w:t>泵。</w:t>
      </w:r>
      <w:proofErr w:type="gramEnd"/>
      <w:r w:rsidRPr="00F255A0">
        <w:rPr>
          <w:rFonts w:ascii="Times New Roman" w:eastAsia="宋体" w:hAnsi="Times New Roman" w:cs="Times New Roman" w:hint="eastAsia"/>
          <w:sz w:val="24"/>
          <w:szCs w:val="24"/>
        </w:rPr>
        <w:t>在这</w:t>
      </w:r>
      <w:r w:rsidRPr="00F255A0">
        <w:rPr>
          <w:rFonts w:ascii="Times New Roman" w:eastAsia="宋体" w:hAnsi="Times New Roman" w:cs="Times New Roman" w:hint="eastAsia"/>
          <w:sz w:val="24"/>
          <w:szCs w:val="24"/>
        </w:rPr>
        <w:t>5</w:t>
      </w:r>
      <w:r w:rsidRPr="00F255A0">
        <w:rPr>
          <w:rFonts w:ascii="Times New Roman" w:eastAsia="宋体" w:hAnsi="Times New Roman" w:cs="Times New Roman" w:hint="eastAsia"/>
          <w:sz w:val="24"/>
          <w:szCs w:val="24"/>
        </w:rPr>
        <w:t>个领域上获得了数量最多的中国局专利，为</w:t>
      </w:r>
      <w:r w:rsidRPr="00F255A0">
        <w:rPr>
          <w:rFonts w:ascii="Times New Roman" w:eastAsia="宋体" w:hAnsi="Times New Roman" w:cs="Times New Roman" w:hint="eastAsia"/>
          <w:sz w:val="24"/>
          <w:szCs w:val="24"/>
        </w:rPr>
        <w:t>105</w:t>
      </w:r>
      <w:r w:rsidRPr="00F255A0">
        <w:rPr>
          <w:rFonts w:ascii="Times New Roman" w:eastAsia="宋体" w:hAnsi="Times New Roman" w:cs="Times New Roman" w:hint="eastAsia"/>
          <w:sz w:val="24"/>
          <w:szCs w:val="24"/>
        </w:rPr>
        <w:t>至</w:t>
      </w:r>
      <w:r w:rsidRPr="00F255A0">
        <w:rPr>
          <w:rFonts w:ascii="Times New Roman" w:eastAsia="宋体" w:hAnsi="Times New Roman" w:cs="Times New Roman" w:hint="eastAsia"/>
          <w:sz w:val="24"/>
          <w:szCs w:val="24"/>
        </w:rPr>
        <w:t>43</w:t>
      </w:r>
      <w:r w:rsidRPr="00F255A0">
        <w:rPr>
          <w:rFonts w:ascii="Times New Roman" w:eastAsia="宋体" w:hAnsi="Times New Roman" w:cs="Times New Roman" w:hint="eastAsia"/>
          <w:sz w:val="24"/>
          <w:szCs w:val="24"/>
        </w:rPr>
        <w:t>项。</w:t>
      </w:r>
    </w:p>
    <w:p w:rsidR="00CF38BB" w:rsidRDefault="00CF38BB" w:rsidP="00CF38BB">
      <w:pPr>
        <w:spacing w:beforeLines="50" w:before="156" w:afterLines="50" w:after="156" w:line="360" w:lineRule="auto"/>
        <w:ind w:firstLineChars="200" w:firstLine="480"/>
        <w:rPr>
          <w:rFonts w:ascii="Times New Roman" w:eastAsia="宋体" w:hAnsi="Times New Roman" w:cs="Times New Roman"/>
          <w:color w:val="333333"/>
          <w:sz w:val="24"/>
          <w:szCs w:val="24"/>
          <w:shd w:val="clear" w:color="auto" w:fill="FFFFFF"/>
        </w:rPr>
      </w:pPr>
    </w:p>
    <w:p w:rsidR="00CF38BB" w:rsidRDefault="00CF38BB" w:rsidP="00CF38BB">
      <w:pPr>
        <w:spacing w:beforeLines="50" w:before="156"/>
        <w:jc w:val="center"/>
        <w:rPr>
          <w:rFonts w:ascii="Times New Roman" w:eastAsia="宋体" w:hAnsi="Times New Roman" w:cs="Times New Roman"/>
          <w:b/>
          <w:szCs w:val="21"/>
        </w:rPr>
      </w:pPr>
      <w:r>
        <w:rPr>
          <w:rFonts w:ascii="Times New Roman" w:eastAsia="宋体" w:hAnsi="Times New Roman" w:cs="Times New Roman" w:hint="eastAsia"/>
          <w:b/>
          <w:szCs w:val="21"/>
        </w:rPr>
        <w:lastRenderedPageBreak/>
        <w:t>表</w:t>
      </w:r>
      <w:r w:rsidR="008D4416">
        <w:rPr>
          <w:rFonts w:ascii="Times New Roman" w:eastAsia="宋体" w:hAnsi="Times New Roman" w:cs="Times New Roman" w:hint="eastAsia"/>
          <w:b/>
          <w:szCs w:val="21"/>
        </w:rPr>
        <w:t>9.88</w:t>
      </w:r>
      <w:r>
        <w:rPr>
          <w:rFonts w:ascii="Times New Roman" w:eastAsia="宋体" w:hAnsi="Times New Roman" w:cs="Times New Roman"/>
          <w:b/>
          <w:szCs w:val="21"/>
        </w:rPr>
        <w:t xml:space="preserve">-1  </w:t>
      </w:r>
      <w:r w:rsidR="00F255A0">
        <w:rPr>
          <w:rFonts w:ascii="Times New Roman" w:eastAsia="宋体" w:hAnsi="Times New Roman" w:cs="Times New Roman" w:hint="eastAsia"/>
          <w:b/>
          <w:szCs w:val="21"/>
        </w:rPr>
        <w:t>哈尔滨工程大学</w:t>
      </w:r>
      <w:r>
        <w:rPr>
          <w:rFonts w:ascii="Times New Roman" w:eastAsia="宋体" w:hAnsi="Times New Roman" w:cs="Times New Roman" w:hint="eastAsia"/>
          <w:b/>
          <w:szCs w:val="21"/>
        </w:rPr>
        <w:t>主要技术领域</w:t>
      </w:r>
      <w:r>
        <w:rPr>
          <w:rFonts w:ascii="Times New Roman" w:eastAsia="宋体" w:hAnsi="Times New Roman" w:cs="Times New Roman"/>
          <w:b/>
          <w:szCs w:val="21"/>
        </w:rPr>
        <w:t>的专利</w:t>
      </w:r>
      <w:r>
        <w:rPr>
          <w:rFonts w:ascii="Times New Roman" w:eastAsia="宋体" w:hAnsi="Times New Roman" w:cs="Times New Roman" w:hint="eastAsia"/>
          <w:b/>
          <w:szCs w:val="21"/>
        </w:rPr>
        <w:t>分布</w:t>
      </w:r>
    </w:p>
    <w:tbl>
      <w:tblPr>
        <w:tblW w:w="0" w:type="auto"/>
        <w:jc w:val="center"/>
        <w:tblLook w:val="04A0" w:firstRow="1" w:lastRow="0" w:firstColumn="1" w:lastColumn="0" w:noHBand="0" w:noVBand="1"/>
      </w:tblPr>
      <w:tblGrid>
        <w:gridCol w:w="429"/>
        <w:gridCol w:w="2316"/>
        <w:gridCol w:w="642"/>
        <w:gridCol w:w="642"/>
        <w:gridCol w:w="642"/>
        <w:gridCol w:w="642"/>
        <w:gridCol w:w="642"/>
        <w:gridCol w:w="642"/>
        <w:gridCol w:w="642"/>
        <w:gridCol w:w="879"/>
      </w:tblGrid>
      <w:tr w:rsidR="000B35A0" w:rsidTr="00E2072D">
        <w:trPr>
          <w:trHeight w:val="288"/>
          <w:tblHeader/>
          <w:jc w:val="center"/>
        </w:trPr>
        <w:tc>
          <w:tcPr>
            <w:tcW w:w="0" w:type="auto"/>
            <w:tcBorders>
              <w:top w:val="single" w:sz="4" w:space="0" w:color="auto"/>
              <w:left w:val="nil"/>
              <w:bottom w:val="single" w:sz="4" w:space="0" w:color="auto"/>
              <w:right w:val="nil"/>
            </w:tcBorders>
            <w:shd w:val="clear" w:color="auto" w:fill="auto"/>
            <w:noWrap/>
            <w:vAlign w:val="center"/>
          </w:tcPr>
          <w:p w:rsidR="000B35A0" w:rsidRPr="000B35A0" w:rsidRDefault="000B35A0" w:rsidP="00FA10BB">
            <w:pPr>
              <w:widowControl/>
              <w:jc w:val="left"/>
              <w:rPr>
                <w:rFonts w:ascii="Times New Roman" w:eastAsia="宋体" w:hAnsi="Times New Roman" w:cs="Times New Roman"/>
                <w:b/>
                <w:color w:val="000000"/>
                <w:kern w:val="0"/>
                <w:sz w:val="22"/>
              </w:rPr>
            </w:pPr>
            <w:r w:rsidRPr="000B35A0">
              <w:rPr>
                <w:rFonts w:ascii="Times New Roman" w:eastAsia="宋体" w:hAnsi="Times New Roman" w:cs="Times New Roman"/>
                <w:b/>
                <w:color w:val="000000"/>
                <w:kern w:val="0"/>
                <w:sz w:val="22"/>
              </w:rPr>
              <w:t xml:space="preserve">　</w:t>
            </w:r>
          </w:p>
        </w:tc>
        <w:tc>
          <w:tcPr>
            <w:tcW w:w="0" w:type="auto"/>
            <w:tcBorders>
              <w:top w:val="single" w:sz="4" w:space="0" w:color="auto"/>
              <w:left w:val="nil"/>
              <w:bottom w:val="single" w:sz="4" w:space="0" w:color="auto"/>
              <w:right w:val="nil"/>
            </w:tcBorders>
            <w:shd w:val="clear" w:color="auto" w:fill="auto"/>
            <w:noWrap/>
            <w:vAlign w:val="center"/>
          </w:tcPr>
          <w:p w:rsidR="000B35A0" w:rsidRPr="000B35A0" w:rsidRDefault="000B35A0" w:rsidP="00FA10BB">
            <w:pPr>
              <w:widowControl/>
              <w:jc w:val="left"/>
              <w:rPr>
                <w:rFonts w:ascii="Times New Roman" w:eastAsia="宋体" w:hAnsi="Times New Roman" w:cs="Times New Roman"/>
                <w:b/>
                <w:color w:val="000000"/>
                <w:kern w:val="0"/>
                <w:sz w:val="22"/>
              </w:rPr>
            </w:pPr>
            <w:r w:rsidRPr="000B35A0">
              <w:rPr>
                <w:rFonts w:ascii="Times New Roman" w:eastAsia="宋体" w:hAnsi="Times New Roman" w:cs="Times New Roman"/>
                <w:b/>
                <w:color w:val="000000"/>
                <w:kern w:val="0"/>
                <w:sz w:val="22"/>
              </w:rPr>
              <w:t>技术领域</w:t>
            </w:r>
          </w:p>
        </w:tc>
        <w:tc>
          <w:tcPr>
            <w:tcW w:w="0" w:type="auto"/>
            <w:tcBorders>
              <w:top w:val="single" w:sz="4" w:space="0" w:color="auto"/>
              <w:left w:val="nil"/>
              <w:bottom w:val="single" w:sz="4" w:space="0" w:color="auto"/>
              <w:right w:val="nil"/>
            </w:tcBorders>
            <w:shd w:val="clear" w:color="auto" w:fill="auto"/>
            <w:noWrap/>
          </w:tcPr>
          <w:p w:rsidR="000B35A0" w:rsidRPr="000B35A0" w:rsidRDefault="000B35A0" w:rsidP="00E2072D">
            <w:pPr>
              <w:rPr>
                <w:b/>
              </w:rPr>
            </w:pPr>
            <w:r w:rsidRPr="000B35A0">
              <w:rPr>
                <w:b/>
              </w:rPr>
              <w:t>2020</w:t>
            </w:r>
          </w:p>
        </w:tc>
        <w:tc>
          <w:tcPr>
            <w:tcW w:w="0" w:type="auto"/>
            <w:tcBorders>
              <w:top w:val="single" w:sz="4" w:space="0" w:color="auto"/>
              <w:left w:val="nil"/>
              <w:bottom w:val="single" w:sz="4" w:space="0" w:color="auto"/>
              <w:right w:val="nil"/>
            </w:tcBorders>
          </w:tcPr>
          <w:p w:rsidR="000B35A0" w:rsidRPr="000B35A0" w:rsidRDefault="000B35A0" w:rsidP="00E2072D">
            <w:pPr>
              <w:rPr>
                <w:b/>
              </w:rPr>
            </w:pPr>
            <w:r w:rsidRPr="000B35A0">
              <w:rPr>
                <w:b/>
              </w:rPr>
              <w:t>2019</w:t>
            </w:r>
          </w:p>
        </w:tc>
        <w:tc>
          <w:tcPr>
            <w:tcW w:w="0" w:type="auto"/>
            <w:tcBorders>
              <w:top w:val="single" w:sz="4" w:space="0" w:color="auto"/>
              <w:left w:val="nil"/>
              <w:bottom w:val="single" w:sz="4" w:space="0" w:color="auto"/>
              <w:right w:val="nil"/>
            </w:tcBorders>
          </w:tcPr>
          <w:p w:rsidR="000B35A0" w:rsidRPr="000B35A0" w:rsidRDefault="000B35A0" w:rsidP="00E2072D">
            <w:pPr>
              <w:rPr>
                <w:b/>
              </w:rPr>
            </w:pPr>
            <w:r w:rsidRPr="000B35A0">
              <w:rPr>
                <w:b/>
              </w:rPr>
              <w:t>2018</w:t>
            </w:r>
          </w:p>
        </w:tc>
        <w:tc>
          <w:tcPr>
            <w:tcW w:w="0" w:type="auto"/>
            <w:tcBorders>
              <w:top w:val="single" w:sz="4" w:space="0" w:color="auto"/>
              <w:left w:val="nil"/>
              <w:bottom w:val="single" w:sz="4" w:space="0" w:color="auto"/>
              <w:right w:val="nil"/>
            </w:tcBorders>
          </w:tcPr>
          <w:p w:rsidR="000B35A0" w:rsidRPr="000B35A0" w:rsidRDefault="000B35A0" w:rsidP="00E2072D">
            <w:pPr>
              <w:rPr>
                <w:b/>
              </w:rPr>
            </w:pPr>
            <w:r w:rsidRPr="000B35A0">
              <w:rPr>
                <w:b/>
              </w:rPr>
              <w:t>2017</w:t>
            </w:r>
          </w:p>
        </w:tc>
        <w:tc>
          <w:tcPr>
            <w:tcW w:w="0" w:type="auto"/>
            <w:tcBorders>
              <w:top w:val="single" w:sz="4" w:space="0" w:color="auto"/>
              <w:left w:val="nil"/>
              <w:bottom w:val="single" w:sz="4" w:space="0" w:color="auto"/>
              <w:right w:val="nil"/>
            </w:tcBorders>
          </w:tcPr>
          <w:p w:rsidR="000B35A0" w:rsidRPr="000B35A0" w:rsidRDefault="000B35A0" w:rsidP="00E2072D">
            <w:pPr>
              <w:rPr>
                <w:b/>
              </w:rPr>
            </w:pPr>
            <w:r w:rsidRPr="000B35A0">
              <w:rPr>
                <w:b/>
              </w:rPr>
              <w:t>2016</w:t>
            </w:r>
          </w:p>
        </w:tc>
        <w:tc>
          <w:tcPr>
            <w:tcW w:w="0" w:type="auto"/>
            <w:tcBorders>
              <w:top w:val="single" w:sz="4" w:space="0" w:color="auto"/>
              <w:left w:val="nil"/>
              <w:bottom w:val="single" w:sz="4" w:space="0" w:color="auto"/>
              <w:right w:val="nil"/>
            </w:tcBorders>
          </w:tcPr>
          <w:p w:rsidR="000B35A0" w:rsidRPr="000B35A0" w:rsidRDefault="000B35A0" w:rsidP="00E2072D">
            <w:pPr>
              <w:rPr>
                <w:b/>
              </w:rPr>
            </w:pPr>
            <w:r w:rsidRPr="000B35A0">
              <w:rPr>
                <w:b/>
              </w:rPr>
              <w:t>2015</w:t>
            </w:r>
          </w:p>
        </w:tc>
        <w:tc>
          <w:tcPr>
            <w:tcW w:w="0" w:type="auto"/>
            <w:tcBorders>
              <w:top w:val="single" w:sz="4" w:space="0" w:color="auto"/>
              <w:left w:val="nil"/>
              <w:bottom w:val="single" w:sz="4" w:space="0" w:color="auto"/>
              <w:right w:val="nil"/>
            </w:tcBorders>
          </w:tcPr>
          <w:p w:rsidR="000B35A0" w:rsidRPr="000B35A0" w:rsidRDefault="000B35A0" w:rsidP="00E2072D">
            <w:pPr>
              <w:rPr>
                <w:b/>
              </w:rPr>
            </w:pPr>
            <w:r w:rsidRPr="000B35A0">
              <w:rPr>
                <w:b/>
              </w:rPr>
              <w:t>2014</w:t>
            </w:r>
          </w:p>
        </w:tc>
        <w:tc>
          <w:tcPr>
            <w:tcW w:w="0" w:type="auto"/>
            <w:tcBorders>
              <w:top w:val="single" w:sz="4" w:space="0" w:color="auto"/>
              <w:left w:val="nil"/>
              <w:bottom w:val="single" w:sz="4" w:space="0" w:color="auto"/>
              <w:right w:val="nil"/>
            </w:tcBorders>
            <w:shd w:val="clear" w:color="auto" w:fill="auto"/>
            <w:noWrap/>
            <w:vAlign w:val="center"/>
          </w:tcPr>
          <w:p w:rsidR="000B35A0" w:rsidRPr="000B35A0" w:rsidRDefault="000B35A0" w:rsidP="006E31F4">
            <w:pPr>
              <w:widowControl/>
              <w:jc w:val="center"/>
              <w:rPr>
                <w:rFonts w:ascii="Times New Roman" w:eastAsia="宋体" w:hAnsi="Times New Roman" w:cs="Times New Roman"/>
                <w:b/>
                <w:color w:val="000000"/>
                <w:kern w:val="0"/>
                <w:sz w:val="22"/>
              </w:rPr>
            </w:pPr>
            <w:r w:rsidRPr="000B35A0">
              <w:rPr>
                <w:rFonts w:ascii="Times New Roman" w:eastAsia="宋体" w:hAnsi="Times New Roman" w:cs="Times New Roman" w:hint="eastAsia"/>
                <w:b/>
                <w:color w:val="000000"/>
                <w:kern w:val="0"/>
                <w:sz w:val="22"/>
              </w:rPr>
              <w:t>增长率</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物理测量</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105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108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32</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-7%</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物理信号和控制</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58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66%</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3</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铁路、船舶和飞行器</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58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16%</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4</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光电辐射测量与核物理</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53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发动机和</w:t>
            </w:r>
            <w:proofErr w:type="gramStart"/>
            <w:r w:rsidRPr="0091385F">
              <w:rPr>
                <w:rFonts w:hint="eastAsia"/>
              </w:rPr>
              <w:t>泵</w:t>
            </w:r>
            <w:proofErr w:type="gramEnd"/>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43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80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-14%</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材料测试</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30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15%</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7</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计算机一般零部件</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1300%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8</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成型加工作业</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27%</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9</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通信传输系统</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42%</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无线通信网络</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100%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11</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发电和输变电</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13</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-7%</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12</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一般机械和武器</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-7%</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13</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电气元件和结构部件</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33%</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14</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计算机应用与软件工程</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20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-49%</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数据识别</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73%</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计算机模式体系架构</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171%</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17</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图像处理</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89%</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18</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光学和摄影</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13%</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19</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数字信息传输</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14%</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电子商务和管理系统</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600%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21</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分离和混合加工作业</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100%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22</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无线通信业务</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1100%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23</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显示展示用品和声学</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33%</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24</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材料化学与纳米</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20</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-35%</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照明与制冷制热</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12</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50%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26</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建筑和采矿</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5</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33%</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27</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广播和电话</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3</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0</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600%</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sidRPr="00691588">
              <w:t>28</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有机高分子化合物</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25</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9</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-14%</w:t>
            </w:r>
          </w:p>
        </w:tc>
      </w:tr>
      <w:tr w:rsidR="00F255A0" w:rsidTr="00E2072D">
        <w:trPr>
          <w:trHeight w:val="288"/>
          <w:jc w:val="center"/>
        </w:trPr>
        <w:tc>
          <w:tcPr>
            <w:tcW w:w="0" w:type="auto"/>
            <w:tcBorders>
              <w:top w:val="nil"/>
              <w:left w:val="nil"/>
              <w:bottom w:val="nil"/>
              <w:right w:val="nil"/>
            </w:tcBorders>
            <w:shd w:val="clear" w:color="auto" w:fill="auto"/>
            <w:noWrap/>
          </w:tcPr>
          <w:p w:rsidR="00F255A0" w:rsidRPr="00691588" w:rsidRDefault="00F255A0" w:rsidP="00E2072D">
            <w:r>
              <w:rPr>
                <w:rFonts w:hint="eastAsia"/>
              </w:rPr>
              <w:t>29</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包装和储运</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6</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8</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nil"/>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nil"/>
              <w:right w:val="nil"/>
            </w:tcBorders>
            <w:shd w:val="clear" w:color="auto" w:fill="auto"/>
            <w:noWrap/>
          </w:tcPr>
          <w:p w:rsidR="00F255A0" w:rsidRPr="0091385F" w:rsidRDefault="00F255A0" w:rsidP="00F255A0">
            <w:pPr>
              <w:rPr>
                <w:rFonts w:hint="eastAsia"/>
              </w:rPr>
            </w:pPr>
            <w:r w:rsidRPr="0091385F">
              <w:rPr>
                <w:rFonts w:hint="eastAsia"/>
              </w:rPr>
              <w:t>0%</w:t>
            </w:r>
          </w:p>
        </w:tc>
      </w:tr>
      <w:tr w:rsidR="00F255A0" w:rsidTr="00E2072D">
        <w:trPr>
          <w:trHeight w:val="288"/>
          <w:jc w:val="center"/>
        </w:trPr>
        <w:tc>
          <w:tcPr>
            <w:tcW w:w="0" w:type="auto"/>
            <w:tcBorders>
              <w:top w:val="nil"/>
              <w:left w:val="nil"/>
              <w:bottom w:val="single" w:sz="4" w:space="0" w:color="auto"/>
              <w:right w:val="nil"/>
            </w:tcBorders>
            <w:shd w:val="clear" w:color="auto" w:fill="auto"/>
            <w:noWrap/>
          </w:tcPr>
          <w:p w:rsidR="00F255A0" w:rsidRPr="00691588" w:rsidRDefault="00F255A0" w:rsidP="00E2072D">
            <w:r>
              <w:rPr>
                <w:rFonts w:hint="eastAsia"/>
              </w:rPr>
              <w:t>30</w:t>
            </w:r>
          </w:p>
        </w:tc>
        <w:tc>
          <w:tcPr>
            <w:tcW w:w="0" w:type="auto"/>
            <w:tcBorders>
              <w:top w:val="nil"/>
              <w:left w:val="nil"/>
              <w:bottom w:val="single" w:sz="4" w:space="0" w:color="auto"/>
              <w:right w:val="nil"/>
            </w:tcBorders>
            <w:shd w:val="clear" w:color="auto" w:fill="auto"/>
            <w:noWrap/>
          </w:tcPr>
          <w:p w:rsidR="00F255A0" w:rsidRPr="0091385F" w:rsidRDefault="00F255A0" w:rsidP="00F255A0">
            <w:pPr>
              <w:rPr>
                <w:rFonts w:hint="eastAsia"/>
              </w:rPr>
            </w:pPr>
            <w:r w:rsidRPr="0091385F">
              <w:rPr>
                <w:rFonts w:hint="eastAsia"/>
              </w:rPr>
              <w:t>数据传输控制协议</w:t>
            </w:r>
          </w:p>
        </w:tc>
        <w:tc>
          <w:tcPr>
            <w:tcW w:w="0" w:type="auto"/>
            <w:tcBorders>
              <w:top w:val="nil"/>
              <w:left w:val="nil"/>
              <w:bottom w:val="single" w:sz="4" w:space="0" w:color="auto"/>
              <w:right w:val="nil"/>
            </w:tcBorders>
            <w:shd w:val="clear" w:color="auto" w:fill="auto"/>
            <w:noWrap/>
          </w:tcPr>
          <w:p w:rsidR="00F255A0" w:rsidRPr="0091385F" w:rsidRDefault="00F255A0" w:rsidP="00F255A0">
            <w:pPr>
              <w:rPr>
                <w:rFonts w:hint="eastAsia"/>
              </w:rPr>
            </w:pPr>
            <w:r w:rsidRPr="0091385F">
              <w:rPr>
                <w:rFonts w:hint="eastAsia"/>
              </w:rPr>
              <w:t>5</w:t>
            </w:r>
          </w:p>
        </w:tc>
        <w:tc>
          <w:tcPr>
            <w:tcW w:w="0" w:type="auto"/>
            <w:tcBorders>
              <w:top w:val="nil"/>
              <w:left w:val="nil"/>
              <w:bottom w:val="single" w:sz="4" w:space="0" w:color="auto"/>
              <w:right w:val="nil"/>
            </w:tcBorders>
          </w:tcPr>
          <w:p w:rsidR="00F255A0" w:rsidRPr="0091385F" w:rsidRDefault="00F255A0" w:rsidP="00F255A0">
            <w:pPr>
              <w:rPr>
                <w:rFonts w:hint="eastAsia"/>
              </w:rPr>
            </w:pPr>
            <w:r w:rsidRPr="0091385F">
              <w:rPr>
                <w:rFonts w:hint="eastAsia"/>
              </w:rPr>
              <w:t>7</w:t>
            </w:r>
          </w:p>
        </w:tc>
        <w:tc>
          <w:tcPr>
            <w:tcW w:w="0" w:type="auto"/>
            <w:tcBorders>
              <w:top w:val="nil"/>
              <w:left w:val="nil"/>
              <w:bottom w:val="single" w:sz="4" w:space="0" w:color="auto"/>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single" w:sz="4" w:space="0" w:color="auto"/>
              <w:right w:val="nil"/>
            </w:tcBorders>
          </w:tcPr>
          <w:p w:rsidR="00F255A0" w:rsidRPr="0091385F" w:rsidRDefault="00F255A0" w:rsidP="00F255A0">
            <w:pPr>
              <w:rPr>
                <w:rFonts w:hint="eastAsia"/>
              </w:rPr>
            </w:pPr>
            <w:r w:rsidRPr="0091385F">
              <w:rPr>
                <w:rFonts w:hint="eastAsia"/>
              </w:rPr>
              <w:t>4</w:t>
            </w:r>
          </w:p>
        </w:tc>
        <w:tc>
          <w:tcPr>
            <w:tcW w:w="0" w:type="auto"/>
            <w:tcBorders>
              <w:top w:val="nil"/>
              <w:left w:val="nil"/>
              <w:bottom w:val="single" w:sz="4" w:space="0" w:color="auto"/>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single" w:sz="4" w:space="0" w:color="auto"/>
              <w:right w:val="nil"/>
            </w:tcBorders>
          </w:tcPr>
          <w:p w:rsidR="00F255A0" w:rsidRPr="0091385F" w:rsidRDefault="00F255A0" w:rsidP="00F255A0">
            <w:pPr>
              <w:rPr>
                <w:rFonts w:hint="eastAsia"/>
              </w:rPr>
            </w:pPr>
            <w:r w:rsidRPr="0091385F">
              <w:rPr>
                <w:rFonts w:hint="eastAsia"/>
              </w:rPr>
              <w:t>1</w:t>
            </w:r>
          </w:p>
        </w:tc>
        <w:tc>
          <w:tcPr>
            <w:tcW w:w="0" w:type="auto"/>
            <w:tcBorders>
              <w:top w:val="nil"/>
              <w:left w:val="nil"/>
              <w:bottom w:val="single" w:sz="4" w:space="0" w:color="auto"/>
              <w:right w:val="nil"/>
            </w:tcBorders>
          </w:tcPr>
          <w:p w:rsidR="00F255A0" w:rsidRPr="0091385F" w:rsidRDefault="00F255A0" w:rsidP="00F255A0">
            <w:pPr>
              <w:rPr>
                <w:rFonts w:hint="eastAsia"/>
              </w:rPr>
            </w:pPr>
            <w:r w:rsidRPr="0091385F">
              <w:rPr>
                <w:rFonts w:hint="eastAsia"/>
              </w:rPr>
              <w:t>0</w:t>
            </w:r>
          </w:p>
        </w:tc>
        <w:tc>
          <w:tcPr>
            <w:tcW w:w="0" w:type="auto"/>
            <w:tcBorders>
              <w:top w:val="nil"/>
              <w:left w:val="nil"/>
              <w:bottom w:val="single" w:sz="4" w:space="0" w:color="auto"/>
              <w:right w:val="nil"/>
            </w:tcBorders>
            <w:shd w:val="clear" w:color="auto" w:fill="auto"/>
            <w:noWrap/>
          </w:tcPr>
          <w:p w:rsidR="00F255A0" w:rsidRDefault="00F255A0" w:rsidP="00F255A0">
            <w:r w:rsidRPr="0091385F">
              <w:rPr>
                <w:rFonts w:hint="eastAsia"/>
              </w:rPr>
              <w:t>-29%</w:t>
            </w:r>
          </w:p>
        </w:tc>
      </w:tr>
    </w:tbl>
    <w:p w:rsidR="00CF38BB" w:rsidRDefault="00CF38BB" w:rsidP="000B35A0">
      <w:pPr>
        <w:ind w:leftChars="67" w:left="141" w:rightChars="107" w:right="225" w:firstLine="1"/>
        <w:jc w:val="left"/>
        <w:rPr>
          <w:rFonts w:ascii="Times New Roman" w:eastAsia="宋体" w:hAnsi="Times New Roman" w:cs="Times New Roman"/>
          <w:sz w:val="18"/>
          <w:szCs w:val="18"/>
        </w:rPr>
      </w:pPr>
      <w:r>
        <w:rPr>
          <w:rFonts w:ascii="Times New Roman" w:eastAsia="宋体" w:hAnsi="Times New Roman" w:cs="Times New Roman"/>
          <w:sz w:val="18"/>
          <w:szCs w:val="18"/>
        </w:rPr>
        <w:t>注：</w:t>
      </w:r>
      <w:r>
        <w:rPr>
          <w:rFonts w:ascii="Times New Roman" w:eastAsia="宋体" w:hAnsi="Times New Roman" w:cs="Times New Roman" w:hint="eastAsia"/>
          <w:sz w:val="18"/>
          <w:szCs w:val="18"/>
        </w:rPr>
        <w:t>专利数据</w:t>
      </w:r>
      <w:r>
        <w:rPr>
          <w:rFonts w:ascii="Times New Roman" w:eastAsia="宋体" w:hAnsi="Times New Roman" w:cs="Times New Roman"/>
          <w:sz w:val="18"/>
          <w:szCs w:val="18"/>
        </w:rPr>
        <w:t>按照第一申请人进行统计</w:t>
      </w:r>
      <w:r>
        <w:rPr>
          <w:rFonts w:ascii="Times New Roman" w:eastAsia="宋体" w:hAnsi="Times New Roman" w:cs="Times New Roman" w:hint="eastAsia"/>
          <w:sz w:val="18"/>
          <w:szCs w:val="18"/>
        </w:rPr>
        <w:t>，</w:t>
      </w:r>
      <w:r w:rsidR="000B35A0">
        <w:rPr>
          <w:rFonts w:ascii="Times New Roman" w:eastAsia="宋体" w:hAnsi="Times New Roman" w:cs="Times New Roman" w:hint="eastAsia"/>
          <w:sz w:val="18"/>
          <w:szCs w:val="18"/>
        </w:rPr>
        <w:t>增长率</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）指</w:t>
      </w:r>
      <w:r w:rsidR="000B35A0">
        <w:rPr>
          <w:rFonts w:ascii="Times New Roman" w:eastAsia="宋体" w:hAnsi="Times New Roman" w:cs="Times New Roman" w:hint="eastAsia"/>
          <w:sz w:val="18"/>
          <w:szCs w:val="18"/>
        </w:rPr>
        <w:t>2019-2020</w:t>
      </w:r>
      <w:r w:rsidR="000B35A0">
        <w:rPr>
          <w:rFonts w:ascii="Times New Roman" w:eastAsia="宋体" w:hAnsi="Times New Roman" w:cs="Times New Roman" w:hint="eastAsia"/>
          <w:sz w:val="18"/>
          <w:szCs w:val="18"/>
        </w:rPr>
        <w:t>年的增长率</w:t>
      </w:r>
      <w:r>
        <w:rPr>
          <w:rFonts w:ascii="Times New Roman" w:eastAsia="宋体" w:hAnsi="Times New Roman" w:cs="Times New Roman"/>
          <w:sz w:val="18"/>
          <w:szCs w:val="18"/>
        </w:rPr>
        <w:t>。</w:t>
      </w:r>
    </w:p>
    <w:p w:rsidR="00564179" w:rsidRPr="00564179" w:rsidRDefault="00564179" w:rsidP="00564179">
      <w:pPr>
        <w:spacing w:beforeLines="50" w:before="156" w:afterLines="50" w:after="156" w:line="360" w:lineRule="auto"/>
        <w:ind w:firstLineChars="200" w:firstLine="480"/>
        <w:rPr>
          <w:rFonts w:ascii="Times New Roman" w:eastAsia="宋体" w:hAnsi="Times New Roman" w:cs="Times New Roman"/>
          <w:sz w:val="24"/>
          <w:szCs w:val="24"/>
        </w:rPr>
      </w:pPr>
    </w:p>
    <w:p w:rsidR="006940B3" w:rsidRDefault="00564179" w:rsidP="00564179">
      <w:pPr>
        <w:spacing w:beforeLines="50" w:before="156" w:afterLines="50" w:after="156" w:line="360" w:lineRule="auto"/>
        <w:ind w:firstLineChars="200" w:firstLine="480"/>
        <w:rPr>
          <w:rFonts w:ascii="Times New Roman" w:eastAsia="宋体" w:hAnsi="Times New Roman" w:cs="Times New Roman" w:hint="eastAsia"/>
          <w:sz w:val="24"/>
          <w:szCs w:val="24"/>
        </w:rPr>
      </w:pPr>
      <w:r w:rsidRPr="00564179">
        <w:rPr>
          <w:rFonts w:ascii="Times New Roman" w:eastAsia="宋体" w:hAnsi="Times New Roman" w:cs="Times New Roman" w:hint="eastAsia"/>
          <w:sz w:val="24"/>
          <w:szCs w:val="24"/>
        </w:rPr>
        <w:t>2020</w:t>
      </w:r>
      <w:r w:rsidRPr="00564179">
        <w:rPr>
          <w:rFonts w:ascii="Times New Roman" w:eastAsia="宋体" w:hAnsi="Times New Roman" w:cs="Times New Roman" w:hint="eastAsia"/>
          <w:sz w:val="24"/>
          <w:szCs w:val="24"/>
        </w:rPr>
        <w:t>年，哈尔滨工程大学增长较快的技术领域包括：计算机一般零部件、无线通信业务、广播和电话、电子商务和管理系统、计算机模式体系架构，增长率达到了</w:t>
      </w:r>
      <w:r w:rsidRPr="00564179">
        <w:rPr>
          <w:rFonts w:ascii="Times New Roman" w:eastAsia="宋体" w:hAnsi="Times New Roman" w:cs="Times New Roman" w:hint="eastAsia"/>
          <w:sz w:val="24"/>
          <w:szCs w:val="24"/>
        </w:rPr>
        <w:t>1300%</w:t>
      </w:r>
      <w:r w:rsidRPr="00564179">
        <w:rPr>
          <w:rFonts w:ascii="Times New Roman" w:eastAsia="宋体" w:hAnsi="Times New Roman" w:cs="Times New Roman" w:hint="eastAsia"/>
          <w:sz w:val="24"/>
          <w:szCs w:val="24"/>
        </w:rPr>
        <w:t>到</w:t>
      </w:r>
      <w:r w:rsidRPr="00564179">
        <w:rPr>
          <w:rFonts w:ascii="Times New Roman" w:eastAsia="宋体" w:hAnsi="Times New Roman" w:cs="Times New Roman" w:hint="eastAsia"/>
          <w:sz w:val="24"/>
          <w:szCs w:val="24"/>
        </w:rPr>
        <w:t>171%</w:t>
      </w:r>
      <w:r w:rsidRPr="00564179">
        <w:rPr>
          <w:rFonts w:ascii="Times New Roman" w:eastAsia="宋体" w:hAnsi="Times New Roman" w:cs="Times New Roman" w:hint="eastAsia"/>
          <w:sz w:val="24"/>
          <w:szCs w:val="24"/>
        </w:rPr>
        <w:t>。</w:t>
      </w:r>
    </w:p>
    <w:p w:rsidR="00564179" w:rsidRDefault="00564179" w:rsidP="00564179">
      <w:pPr>
        <w:spacing w:beforeLines="50" w:before="156" w:afterLines="50" w:after="156" w:line="360" w:lineRule="auto"/>
        <w:ind w:firstLineChars="200" w:firstLine="480"/>
        <w:rPr>
          <w:rFonts w:ascii="Times New Roman" w:eastAsia="宋体" w:hAnsi="Times New Roman" w:cs="Times New Roman"/>
          <w:sz w:val="24"/>
          <w:szCs w:val="24"/>
        </w:rPr>
      </w:pPr>
    </w:p>
    <w:p w:rsidR="00353D6D" w:rsidRDefault="00353D6D" w:rsidP="00353D6D">
      <w:pPr>
        <w:spacing w:beforeLines="50" w:before="156" w:afterLines="50" w:after="156" w:line="360" w:lineRule="auto"/>
        <w:ind w:firstLineChars="200" w:firstLine="480"/>
        <w:jc w:val="center"/>
        <w:rPr>
          <w:rFonts w:ascii="Times New Roman" w:eastAsia="宋体" w:hAnsi="Times New Roman" w:cs="Times New Roman"/>
          <w:sz w:val="24"/>
          <w:szCs w:val="24"/>
        </w:rPr>
      </w:pPr>
    </w:p>
    <w:p w:rsidR="009B4504" w:rsidRDefault="00564179" w:rsidP="00353D6D">
      <w:pPr>
        <w:widowControl/>
        <w:spacing w:line="0" w:lineRule="atLeast"/>
        <w:ind w:rightChars="-27" w:right="-57"/>
        <w:jc w:val="center"/>
        <w:rPr>
          <w:rFonts w:ascii="Times New Roman" w:eastAsia="宋体" w:hAnsi="Times New Roman" w:cs="Times New Roman"/>
          <w:b/>
          <w:szCs w:val="21"/>
        </w:rPr>
      </w:pPr>
      <w:r>
        <w:rPr>
          <w:noProof/>
        </w:rPr>
        <w:lastRenderedPageBreak/>
        <w:drawing>
          <wp:inline distT="0" distB="0" distL="0" distR="0" wp14:anchorId="3C62B41E" wp14:editId="177CE817">
            <wp:extent cx="5253990" cy="8229600"/>
            <wp:effectExtent l="0" t="0" r="2286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4504" w:rsidRDefault="009B4504" w:rsidP="00353D6D">
      <w:pPr>
        <w:widowControl/>
        <w:spacing w:line="0" w:lineRule="atLeast"/>
        <w:ind w:rightChars="-27" w:right="-57"/>
        <w:jc w:val="center"/>
        <w:rPr>
          <w:rFonts w:ascii="Times New Roman" w:eastAsia="宋体" w:hAnsi="Times New Roman" w:cs="Times New Roman"/>
          <w:b/>
          <w:szCs w:val="21"/>
        </w:rPr>
      </w:pPr>
      <w:r>
        <w:rPr>
          <w:rFonts w:ascii="Times New Roman" w:eastAsia="宋体" w:hAnsi="Times New Roman" w:cs="Times New Roman" w:hint="eastAsia"/>
          <w:b/>
          <w:szCs w:val="21"/>
        </w:rPr>
        <w:t>图</w:t>
      </w:r>
      <w:r w:rsidR="008D4416">
        <w:rPr>
          <w:rFonts w:ascii="Times New Roman" w:eastAsia="宋体" w:hAnsi="Times New Roman" w:cs="Times New Roman" w:hint="eastAsia"/>
          <w:b/>
          <w:szCs w:val="21"/>
        </w:rPr>
        <w:t>9.88</w:t>
      </w:r>
      <w:r>
        <w:rPr>
          <w:rFonts w:ascii="Times New Roman" w:eastAsia="宋体" w:hAnsi="Times New Roman" w:cs="Times New Roman"/>
          <w:b/>
          <w:szCs w:val="21"/>
        </w:rPr>
        <w:t>-</w:t>
      </w:r>
      <w:r w:rsidR="001834FC">
        <w:rPr>
          <w:rFonts w:ascii="Times New Roman" w:eastAsia="宋体" w:hAnsi="Times New Roman" w:cs="Times New Roman" w:hint="eastAsia"/>
          <w:b/>
          <w:szCs w:val="21"/>
        </w:rPr>
        <w:t>2</w:t>
      </w:r>
      <w:r>
        <w:rPr>
          <w:rFonts w:ascii="Times New Roman" w:eastAsia="宋体" w:hAnsi="Times New Roman" w:cs="Times New Roman"/>
          <w:b/>
          <w:szCs w:val="21"/>
        </w:rPr>
        <w:t xml:space="preserve">  </w:t>
      </w:r>
      <w:r w:rsidR="00F255A0">
        <w:rPr>
          <w:rFonts w:ascii="Times New Roman" w:eastAsia="宋体" w:hAnsi="Times New Roman" w:cs="Times New Roman" w:hint="eastAsia"/>
          <w:b/>
          <w:szCs w:val="21"/>
        </w:rPr>
        <w:t>哈尔滨工程大学</w:t>
      </w:r>
      <w:r>
        <w:rPr>
          <w:rFonts w:ascii="Times New Roman" w:eastAsia="宋体" w:hAnsi="Times New Roman" w:cs="Times New Roman" w:hint="eastAsia"/>
          <w:b/>
          <w:szCs w:val="21"/>
        </w:rPr>
        <w:t>的中国局专利</w:t>
      </w:r>
      <w:r w:rsidR="002D7F3A">
        <w:rPr>
          <w:rFonts w:ascii="Times New Roman" w:eastAsia="宋体" w:hAnsi="Times New Roman" w:cs="Times New Roman" w:hint="eastAsia"/>
          <w:b/>
          <w:szCs w:val="21"/>
        </w:rPr>
        <w:t>各领域的</w:t>
      </w:r>
      <w:r>
        <w:rPr>
          <w:rFonts w:ascii="Times New Roman" w:eastAsia="宋体" w:hAnsi="Times New Roman" w:cs="Times New Roman" w:hint="eastAsia"/>
          <w:b/>
          <w:szCs w:val="21"/>
        </w:rPr>
        <w:t>增长情况</w:t>
      </w:r>
    </w:p>
    <w:p w:rsidR="009B4504" w:rsidRDefault="009B4504" w:rsidP="00353D6D">
      <w:pPr>
        <w:spacing w:beforeLines="50" w:before="156" w:afterLines="50" w:after="156" w:line="360" w:lineRule="auto"/>
        <w:ind w:firstLineChars="200" w:firstLine="480"/>
        <w:jc w:val="center"/>
        <w:rPr>
          <w:rFonts w:ascii="Times New Roman" w:eastAsia="宋体" w:hAnsi="Times New Roman" w:cs="Times New Roman"/>
          <w:sz w:val="24"/>
          <w:szCs w:val="24"/>
        </w:rPr>
      </w:pPr>
    </w:p>
    <w:p w:rsidR="009B4504" w:rsidRPr="00FA10BB" w:rsidRDefault="00564179" w:rsidP="00564179">
      <w:pPr>
        <w:spacing w:beforeLines="50" w:before="156" w:afterLines="50" w:after="156" w:line="360" w:lineRule="auto"/>
        <w:ind w:firstLineChars="200" w:firstLine="480"/>
        <w:rPr>
          <w:rFonts w:ascii="Times New Roman" w:eastAsia="宋体" w:hAnsi="Times New Roman" w:cs="Times New Roman"/>
          <w:sz w:val="24"/>
          <w:szCs w:val="24"/>
        </w:rPr>
      </w:pPr>
      <w:r w:rsidRPr="00564179">
        <w:rPr>
          <w:rFonts w:ascii="Times New Roman" w:eastAsia="宋体" w:hAnsi="Times New Roman" w:cs="Times New Roman" w:hint="eastAsia"/>
          <w:sz w:val="24"/>
          <w:szCs w:val="24"/>
        </w:rPr>
        <w:lastRenderedPageBreak/>
        <w:t>相对来讲，哈尔滨工程大学专利研发的优势领域是：铁路船舶和飞行器、物理测量、通信传输系统、光电辐射测量与核物理、发动机和</w:t>
      </w:r>
      <w:proofErr w:type="gramStart"/>
      <w:r w:rsidRPr="00564179">
        <w:rPr>
          <w:rFonts w:ascii="Times New Roman" w:eastAsia="宋体" w:hAnsi="Times New Roman" w:cs="Times New Roman" w:hint="eastAsia"/>
          <w:sz w:val="24"/>
          <w:szCs w:val="24"/>
        </w:rPr>
        <w:t>泵。</w:t>
      </w:r>
      <w:proofErr w:type="gramEnd"/>
      <w:r w:rsidRPr="00564179">
        <w:rPr>
          <w:rFonts w:ascii="Times New Roman" w:eastAsia="宋体" w:hAnsi="Times New Roman" w:cs="Times New Roman" w:hint="eastAsia"/>
          <w:sz w:val="24"/>
          <w:szCs w:val="24"/>
        </w:rPr>
        <w:t>在这</w:t>
      </w:r>
      <w:r w:rsidRPr="00564179">
        <w:rPr>
          <w:rFonts w:ascii="Times New Roman" w:eastAsia="宋体" w:hAnsi="Times New Roman" w:cs="Times New Roman" w:hint="eastAsia"/>
          <w:sz w:val="24"/>
          <w:szCs w:val="24"/>
        </w:rPr>
        <w:t>5</w:t>
      </w:r>
      <w:r w:rsidRPr="00564179">
        <w:rPr>
          <w:rFonts w:ascii="Times New Roman" w:eastAsia="宋体" w:hAnsi="Times New Roman" w:cs="Times New Roman" w:hint="eastAsia"/>
          <w:sz w:val="24"/>
          <w:szCs w:val="24"/>
        </w:rPr>
        <w:t>个技术领域上，哈尔滨工程大学的专利份额相对较高，占同领域中国局专利数量的</w:t>
      </w:r>
      <w:r w:rsidRPr="00564179">
        <w:rPr>
          <w:rFonts w:ascii="Times New Roman" w:eastAsia="宋体" w:hAnsi="Times New Roman" w:cs="Times New Roman" w:hint="eastAsia"/>
          <w:sz w:val="24"/>
          <w:szCs w:val="24"/>
        </w:rPr>
        <w:t>0.9%</w:t>
      </w:r>
      <w:r w:rsidRPr="00564179">
        <w:rPr>
          <w:rFonts w:ascii="Times New Roman" w:eastAsia="宋体" w:hAnsi="Times New Roman" w:cs="Times New Roman" w:hint="eastAsia"/>
          <w:sz w:val="24"/>
          <w:szCs w:val="24"/>
        </w:rPr>
        <w:t>到</w:t>
      </w:r>
      <w:r w:rsidRPr="00564179">
        <w:rPr>
          <w:rFonts w:ascii="Times New Roman" w:eastAsia="宋体" w:hAnsi="Times New Roman" w:cs="Times New Roman" w:hint="eastAsia"/>
          <w:sz w:val="24"/>
          <w:szCs w:val="24"/>
        </w:rPr>
        <w:t>0.4%</w:t>
      </w:r>
      <w:r w:rsidRPr="00564179">
        <w:rPr>
          <w:rFonts w:ascii="Times New Roman" w:eastAsia="宋体" w:hAnsi="Times New Roman" w:cs="Times New Roman" w:hint="eastAsia"/>
          <w:sz w:val="24"/>
          <w:szCs w:val="24"/>
        </w:rPr>
        <w:t>。</w:t>
      </w:r>
    </w:p>
    <w:p w:rsidR="00CF38BB" w:rsidRPr="009B4504" w:rsidRDefault="00CF38BB" w:rsidP="00353D6D">
      <w:pPr>
        <w:ind w:left="2" w:rightChars="40" w:right="84" w:hangingChars="1" w:hanging="2"/>
        <w:jc w:val="center"/>
        <w:rPr>
          <w:rFonts w:ascii="Times New Roman" w:eastAsia="宋体" w:hAnsi="Times New Roman" w:cs="Times New Roman"/>
          <w:sz w:val="24"/>
          <w:szCs w:val="24"/>
        </w:rPr>
      </w:pPr>
    </w:p>
    <w:p w:rsidR="00CF38BB" w:rsidRDefault="00564179" w:rsidP="00353D6D">
      <w:pPr>
        <w:widowControl/>
        <w:spacing w:line="0" w:lineRule="atLeast"/>
        <w:ind w:rightChars="-27" w:right="-57"/>
        <w:jc w:val="center"/>
        <w:rPr>
          <w:rFonts w:ascii="Times New Roman" w:eastAsia="宋体" w:hAnsi="Times New Roman" w:cs="Times New Roman"/>
          <w:b/>
          <w:szCs w:val="21"/>
        </w:rPr>
      </w:pPr>
      <w:r>
        <w:rPr>
          <w:noProof/>
        </w:rPr>
        <w:drawing>
          <wp:inline distT="0" distB="0" distL="0" distR="0" wp14:anchorId="49E189B6" wp14:editId="291F7699">
            <wp:extent cx="4886960" cy="4013200"/>
            <wp:effectExtent l="0" t="0" r="27940" b="254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38BB" w:rsidRDefault="00CF38BB" w:rsidP="00353D6D">
      <w:pPr>
        <w:widowControl/>
        <w:spacing w:line="0" w:lineRule="atLeast"/>
        <w:ind w:rightChars="-27" w:right="-57"/>
        <w:jc w:val="center"/>
        <w:rPr>
          <w:rFonts w:ascii="Times New Roman" w:eastAsia="宋体" w:hAnsi="Times New Roman" w:cs="Times New Roman"/>
          <w:b/>
          <w:szCs w:val="21"/>
        </w:rPr>
      </w:pPr>
      <w:r>
        <w:rPr>
          <w:rFonts w:ascii="Times New Roman" w:eastAsia="宋体" w:hAnsi="Times New Roman" w:cs="Times New Roman" w:hint="eastAsia"/>
          <w:b/>
          <w:szCs w:val="21"/>
        </w:rPr>
        <w:t>图</w:t>
      </w:r>
      <w:r w:rsidR="008D4416">
        <w:rPr>
          <w:rFonts w:ascii="Times New Roman" w:eastAsia="宋体" w:hAnsi="Times New Roman" w:cs="Times New Roman" w:hint="eastAsia"/>
          <w:b/>
          <w:szCs w:val="21"/>
        </w:rPr>
        <w:t>9.88</w:t>
      </w:r>
      <w:r>
        <w:rPr>
          <w:rFonts w:ascii="Times New Roman" w:eastAsia="宋体" w:hAnsi="Times New Roman" w:cs="Times New Roman"/>
          <w:b/>
          <w:szCs w:val="21"/>
        </w:rPr>
        <w:t>-</w:t>
      </w:r>
      <w:r w:rsidR="001834FC">
        <w:rPr>
          <w:rFonts w:ascii="Times New Roman" w:eastAsia="宋体" w:hAnsi="Times New Roman" w:cs="Times New Roman" w:hint="eastAsia"/>
          <w:b/>
          <w:szCs w:val="21"/>
        </w:rPr>
        <w:t>3</w:t>
      </w:r>
      <w:r>
        <w:rPr>
          <w:rFonts w:ascii="Times New Roman" w:eastAsia="宋体" w:hAnsi="Times New Roman" w:cs="Times New Roman"/>
          <w:b/>
          <w:szCs w:val="21"/>
        </w:rPr>
        <w:t xml:space="preserve">  </w:t>
      </w:r>
      <w:r w:rsidR="000B35A0">
        <w:rPr>
          <w:rFonts w:ascii="Times New Roman" w:eastAsia="宋体" w:hAnsi="Times New Roman" w:cs="Times New Roman" w:hint="eastAsia"/>
          <w:b/>
          <w:szCs w:val="21"/>
        </w:rPr>
        <w:t>2020</w:t>
      </w:r>
      <w:r>
        <w:rPr>
          <w:rFonts w:ascii="Times New Roman" w:eastAsia="宋体" w:hAnsi="Times New Roman" w:cs="Times New Roman" w:hint="eastAsia"/>
          <w:b/>
          <w:szCs w:val="21"/>
        </w:rPr>
        <w:t>年</w:t>
      </w:r>
      <w:r w:rsidR="00F255A0">
        <w:rPr>
          <w:rFonts w:ascii="Times New Roman" w:eastAsia="宋体" w:hAnsi="Times New Roman" w:cs="Times New Roman" w:hint="eastAsia"/>
          <w:b/>
          <w:szCs w:val="21"/>
        </w:rPr>
        <w:t>哈尔滨工程大学</w:t>
      </w:r>
      <w:r>
        <w:rPr>
          <w:rFonts w:ascii="Times New Roman" w:eastAsia="宋体" w:hAnsi="Times New Roman" w:cs="Times New Roman"/>
          <w:b/>
          <w:szCs w:val="21"/>
        </w:rPr>
        <w:t>在</w:t>
      </w:r>
      <w:r>
        <w:rPr>
          <w:rFonts w:ascii="Times New Roman" w:eastAsia="宋体" w:hAnsi="Times New Roman" w:cs="Times New Roman" w:hint="eastAsia"/>
          <w:b/>
          <w:szCs w:val="21"/>
        </w:rPr>
        <w:t>20</w:t>
      </w:r>
      <w:r>
        <w:rPr>
          <w:rFonts w:ascii="Times New Roman" w:eastAsia="宋体" w:hAnsi="Times New Roman" w:cs="Times New Roman"/>
          <w:b/>
          <w:szCs w:val="21"/>
        </w:rPr>
        <w:t>个</w:t>
      </w:r>
      <w:r>
        <w:rPr>
          <w:rFonts w:ascii="Times New Roman" w:eastAsia="宋体" w:hAnsi="Times New Roman" w:cs="Times New Roman" w:hint="eastAsia"/>
          <w:b/>
          <w:szCs w:val="21"/>
        </w:rPr>
        <w:t>相对优势</w:t>
      </w:r>
      <w:r>
        <w:rPr>
          <w:rFonts w:ascii="Times New Roman" w:eastAsia="宋体" w:hAnsi="Times New Roman" w:cs="Times New Roman"/>
          <w:b/>
          <w:szCs w:val="21"/>
        </w:rPr>
        <w:t>领域中的专利</w:t>
      </w:r>
      <w:r>
        <w:rPr>
          <w:rFonts w:ascii="Times New Roman" w:eastAsia="宋体" w:hAnsi="Times New Roman" w:cs="Times New Roman" w:hint="eastAsia"/>
          <w:b/>
          <w:szCs w:val="21"/>
        </w:rPr>
        <w:t>占比</w:t>
      </w:r>
    </w:p>
    <w:p w:rsidR="00564179" w:rsidRPr="00564179" w:rsidRDefault="00564179" w:rsidP="00564179">
      <w:pPr>
        <w:spacing w:beforeLines="50" w:before="156" w:afterLines="50" w:after="156" w:line="360" w:lineRule="auto"/>
        <w:ind w:firstLineChars="200" w:firstLine="480"/>
        <w:rPr>
          <w:rFonts w:ascii="Times New Roman" w:eastAsia="宋体" w:hAnsi="Times New Roman" w:cs="Times New Roman"/>
          <w:sz w:val="24"/>
          <w:szCs w:val="24"/>
        </w:rPr>
      </w:pPr>
      <w:bookmarkStart w:id="6" w:name="_GoBack"/>
      <w:bookmarkEnd w:id="6"/>
    </w:p>
    <w:p w:rsidR="00564179" w:rsidRPr="00564179" w:rsidRDefault="00564179" w:rsidP="00564179">
      <w:pPr>
        <w:spacing w:beforeLines="50" w:before="156" w:afterLines="50" w:after="156" w:line="360" w:lineRule="auto"/>
        <w:ind w:firstLineChars="200" w:firstLine="480"/>
        <w:rPr>
          <w:rFonts w:ascii="Times New Roman" w:eastAsia="宋体" w:hAnsi="Times New Roman" w:cs="Times New Roman" w:hint="eastAsia"/>
          <w:sz w:val="24"/>
          <w:szCs w:val="24"/>
        </w:rPr>
      </w:pPr>
      <w:r w:rsidRPr="00564179">
        <w:rPr>
          <w:rFonts w:ascii="Times New Roman" w:eastAsia="宋体" w:hAnsi="Times New Roman" w:cs="Times New Roman" w:hint="eastAsia"/>
          <w:sz w:val="24"/>
          <w:szCs w:val="24"/>
        </w:rPr>
        <w:t>从第一发明人来看，</w:t>
      </w:r>
      <w:r w:rsidRPr="00564179">
        <w:rPr>
          <w:rFonts w:ascii="Times New Roman" w:eastAsia="宋体" w:hAnsi="Times New Roman" w:cs="Times New Roman" w:hint="eastAsia"/>
          <w:sz w:val="24"/>
          <w:szCs w:val="24"/>
        </w:rPr>
        <w:t>2020</w:t>
      </w:r>
      <w:r w:rsidRPr="00564179">
        <w:rPr>
          <w:rFonts w:ascii="Times New Roman" w:eastAsia="宋体" w:hAnsi="Times New Roman" w:cs="Times New Roman" w:hint="eastAsia"/>
          <w:sz w:val="24"/>
          <w:szCs w:val="24"/>
        </w:rPr>
        <w:t>年哈尔滨工程大学的研发人员较多，超过</w:t>
      </w:r>
      <w:r w:rsidRPr="00564179">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0</w:t>
      </w:r>
      <w:r w:rsidRPr="00564179">
        <w:rPr>
          <w:rFonts w:ascii="Times New Roman" w:eastAsia="宋体" w:hAnsi="Times New Roman" w:cs="Times New Roman" w:hint="eastAsia"/>
          <w:sz w:val="24"/>
          <w:szCs w:val="24"/>
        </w:rPr>
        <w:t>人，人均发明专利</w:t>
      </w:r>
      <w:r w:rsidRPr="00564179">
        <w:rPr>
          <w:rFonts w:ascii="Times New Roman" w:eastAsia="宋体" w:hAnsi="Times New Roman" w:cs="Times New Roman" w:hint="eastAsia"/>
          <w:sz w:val="24"/>
          <w:szCs w:val="24"/>
        </w:rPr>
        <w:t>2</w:t>
      </w:r>
      <w:r w:rsidRPr="00564179">
        <w:rPr>
          <w:rFonts w:ascii="Times New Roman" w:eastAsia="宋体" w:hAnsi="Times New Roman" w:cs="Times New Roman" w:hint="eastAsia"/>
          <w:sz w:val="24"/>
          <w:szCs w:val="24"/>
        </w:rPr>
        <w:t>项。其中，高洪元、杨立平、郭春雨、游江、胡健、李晔、王立权、范立云、李迎松、刘永阔等人的专利数量较多，达到</w:t>
      </w:r>
      <w:r w:rsidRPr="00564179">
        <w:rPr>
          <w:rFonts w:ascii="Times New Roman" w:eastAsia="宋体" w:hAnsi="Times New Roman" w:cs="Times New Roman" w:hint="eastAsia"/>
          <w:sz w:val="24"/>
          <w:szCs w:val="24"/>
        </w:rPr>
        <w:t>21</w:t>
      </w:r>
      <w:r w:rsidRPr="00564179">
        <w:rPr>
          <w:rFonts w:ascii="Times New Roman" w:eastAsia="宋体" w:hAnsi="Times New Roman" w:cs="Times New Roman" w:hint="eastAsia"/>
          <w:sz w:val="24"/>
          <w:szCs w:val="24"/>
        </w:rPr>
        <w:t>至</w:t>
      </w:r>
      <w:r w:rsidRPr="00564179">
        <w:rPr>
          <w:rFonts w:ascii="Times New Roman" w:eastAsia="宋体" w:hAnsi="Times New Roman" w:cs="Times New Roman" w:hint="eastAsia"/>
          <w:sz w:val="24"/>
          <w:szCs w:val="24"/>
        </w:rPr>
        <w:t>7</w:t>
      </w:r>
      <w:r w:rsidRPr="00564179">
        <w:rPr>
          <w:rFonts w:ascii="Times New Roman" w:eastAsia="宋体" w:hAnsi="Times New Roman" w:cs="Times New Roman" w:hint="eastAsia"/>
          <w:sz w:val="24"/>
          <w:szCs w:val="24"/>
        </w:rPr>
        <w:t>项。</w:t>
      </w:r>
    </w:p>
    <w:p w:rsidR="005D7F49" w:rsidRPr="00896D2B" w:rsidRDefault="00564179" w:rsidP="00564179">
      <w:pPr>
        <w:spacing w:beforeLines="50" w:before="156" w:afterLines="50" w:after="156" w:line="360" w:lineRule="auto"/>
        <w:ind w:firstLineChars="200" w:firstLine="480"/>
        <w:rPr>
          <w:rFonts w:ascii="Times New Roman" w:eastAsia="宋体" w:hAnsi="Times New Roman" w:cs="Times New Roman"/>
          <w:sz w:val="24"/>
          <w:szCs w:val="24"/>
        </w:rPr>
      </w:pPr>
      <w:r w:rsidRPr="00564179">
        <w:rPr>
          <w:rFonts w:ascii="Times New Roman" w:eastAsia="宋体" w:hAnsi="Times New Roman" w:cs="Times New Roman" w:hint="eastAsia"/>
          <w:sz w:val="24"/>
          <w:szCs w:val="24"/>
        </w:rPr>
        <w:t>总体来看，哈尔滨工程大学的专利技术研发和布局重点主要集中在物理测量领域上。同时，计算机一般零部件、无线通信业务、广播和电话、电子商务和管理系统、计算机模式体系架构技术发展也很快，专利数量暴增。</w:t>
      </w:r>
    </w:p>
    <w:p w:rsidR="006940B3" w:rsidRPr="00EB7BF2" w:rsidRDefault="006940B3" w:rsidP="00CF38BB">
      <w:pPr>
        <w:spacing w:beforeLines="50" w:before="156" w:afterLines="50" w:after="156" w:line="360" w:lineRule="auto"/>
        <w:ind w:firstLineChars="200" w:firstLine="480"/>
        <w:rPr>
          <w:rFonts w:ascii="Times New Roman" w:eastAsia="宋体" w:hAnsi="Times New Roman" w:cs="Times New Roman"/>
          <w:sz w:val="24"/>
          <w:szCs w:val="24"/>
        </w:rPr>
      </w:pPr>
    </w:p>
    <w:p w:rsidR="0058588F" w:rsidRPr="0058588F" w:rsidRDefault="0058588F" w:rsidP="00CF38BB">
      <w:pPr>
        <w:spacing w:beforeLines="50" w:before="156" w:afterLines="50" w:after="156" w:line="360" w:lineRule="auto"/>
        <w:ind w:firstLineChars="200" w:firstLine="480"/>
        <w:rPr>
          <w:rFonts w:ascii="Times New Roman" w:eastAsia="宋体" w:hAnsi="Times New Roman" w:cs="Times New Roman"/>
          <w:color w:val="333333"/>
          <w:sz w:val="24"/>
          <w:szCs w:val="24"/>
          <w:shd w:val="clear" w:color="auto" w:fill="FFFFFF"/>
        </w:rPr>
      </w:pPr>
    </w:p>
    <w:p w:rsidR="002719DC" w:rsidRPr="00CF38BB" w:rsidRDefault="002719DC" w:rsidP="002719DC">
      <w:pPr>
        <w:spacing w:line="0" w:lineRule="atLeast"/>
        <w:jc w:val="center"/>
        <w:rPr>
          <w:rFonts w:ascii="Times New Roman" w:eastAsia="宋体" w:hAnsi="Times New Roman" w:cs="Times New Roman"/>
          <w:b/>
          <w:szCs w:val="21"/>
        </w:rPr>
      </w:pPr>
    </w:p>
    <w:p w:rsidR="0042725E" w:rsidRDefault="0042725E" w:rsidP="0042725E">
      <w:pPr>
        <w:pStyle w:val="1"/>
        <w:spacing w:beforeLines="50" w:before="156" w:afterLines="50" w:after="156"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致谢</w:t>
      </w:r>
    </w:p>
    <w:p w:rsidR="0042725E" w:rsidRDefault="003460FD" w:rsidP="0042725E">
      <w:pPr>
        <w:spacing w:beforeLines="50" w:before="156" w:afterLines="50" w:after="156" w:line="360" w:lineRule="auto"/>
        <w:ind w:firstLineChars="200" w:firstLine="480"/>
        <w:rPr>
          <w:rFonts w:ascii="Times New Roman" w:eastAsia="宋体" w:hAnsi="Times New Roman" w:cs="Times New Roman"/>
          <w:sz w:val="24"/>
          <w:szCs w:val="24"/>
        </w:rPr>
      </w:pPr>
      <w:r w:rsidRPr="003460FD">
        <w:rPr>
          <w:rFonts w:ascii="Times New Roman" w:eastAsia="宋体" w:hAnsi="Times New Roman" w:cs="Times New Roman" w:hint="eastAsia"/>
          <w:sz w:val="24"/>
          <w:szCs w:val="24"/>
        </w:rPr>
        <w:t>感谢河南师范大学梁立明教授、科技部中国科学技术发展战略研究院武夷山研究员</w:t>
      </w:r>
      <w:r w:rsidR="006041E0">
        <w:rPr>
          <w:rFonts w:ascii="Times New Roman" w:eastAsia="宋体" w:hAnsi="Times New Roman" w:cs="Times New Roman" w:hint="eastAsia"/>
          <w:sz w:val="24"/>
          <w:szCs w:val="24"/>
        </w:rPr>
        <w:t>、</w:t>
      </w:r>
      <w:r w:rsidR="002735CD">
        <w:rPr>
          <w:rFonts w:ascii="Times New Roman" w:eastAsia="宋体" w:hAnsi="Times New Roman" w:cs="Times New Roman" w:hint="eastAsia"/>
          <w:sz w:val="24"/>
          <w:szCs w:val="24"/>
        </w:rPr>
        <w:t>大连理工大学</w:t>
      </w:r>
      <w:r w:rsidR="00020CA0">
        <w:rPr>
          <w:rFonts w:ascii="Times New Roman" w:eastAsia="宋体" w:hAnsi="Times New Roman" w:cs="Times New Roman"/>
          <w:sz w:val="24"/>
          <w:szCs w:val="24"/>
        </w:rPr>
        <w:t>丁</w:t>
      </w:r>
      <w:proofErr w:type="gramStart"/>
      <w:r w:rsidR="00020CA0">
        <w:rPr>
          <w:rFonts w:ascii="Times New Roman" w:eastAsia="宋体" w:hAnsi="Times New Roman" w:cs="Times New Roman"/>
          <w:sz w:val="24"/>
          <w:szCs w:val="24"/>
        </w:rPr>
        <w:t>堃</w:t>
      </w:r>
      <w:proofErr w:type="gramEnd"/>
      <w:r w:rsidR="00020CA0">
        <w:rPr>
          <w:rFonts w:ascii="Times New Roman" w:eastAsia="宋体" w:hAnsi="Times New Roman" w:cs="Times New Roman"/>
          <w:sz w:val="24"/>
          <w:szCs w:val="24"/>
        </w:rPr>
        <w:t>教授</w:t>
      </w:r>
      <w:r w:rsidRPr="003460FD">
        <w:rPr>
          <w:rFonts w:ascii="Times New Roman" w:eastAsia="宋体" w:hAnsi="Times New Roman" w:cs="Times New Roman" w:hint="eastAsia"/>
          <w:sz w:val="24"/>
          <w:szCs w:val="24"/>
        </w:rPr>
        <w:t>对本报告的大力支持与帮助。同时</w:t>
      </w:r>
      <w:r>
        <w:rPr>
          <w:rFonts w:ascii="Times New Roman" w:eastAsia="宋体" w:hAnsi="Times New Roman" w:cs="Times New Roman" w:hint="eastAsia"/>
          <w:sz w:val="24"/>
          <w:szCs w:val="24"/>
        </w:rPr>
        <w:t>，向以不同形式对本报告提出意见和建议的专家学者们表示诚挚的感谢</w:t>
      </w:r>
      <w:r w:rsidR="00037BAE">
        <w:rPr>
          <w:rFonts w:ascii="Times New Roman" w:eastAsia="宋体" w:hAnsi="Times New Roman" w:cs="Times New Roman" w:hint="eastAsia"/>
          <w:sz w:val="24"/>
          <w:szCs w:val="24"/>
        </w:rPr>
        <w:t>。</w:t>
      </w:r>
    </w:p>
    <w:p w:rsidR="00F14727" w:rsidRDefault="00F14727" w:rsidP="0042725E">
      <w:pPr>
        <w:spacing w:beforeLines="50" w:before="156" w:afterLines="50" w:after="156" w:line="360" w:lineRule="auto"/>
        <w:ind w:firstLineChars="200" w:firstLine="480"/>
        <w:rPr>
          <w:rFonts w:ascii="Times New Roman" w:eastAsia="宋体" w:hAnsi="Times New Roman" w:cs="Times New Roman"/>
          <w:sz w:val="24"/>
          <w:szCs w:val="24"/>
        </w:rPr>
      </w:pPr>
    </w:p>
    <w:p w:rsidR="00F14727" w:rsidRDefault="00F14727" w:rsidP="00F14727">
      <w:pPr>
        <w:spacing w:beforeLines="50" w:before="156" w:afterLines="50" w:after="156" w:line="360" w:lineRule="auto"/>
        <w:jc w:val="center"/>
        <w:rPr>
          <w:rFonts w:ascii="Times New Roman" w:eastAsia="宋体" w:hAnsi="Times New Roman" w:cs="Times New Roman"/>
          <w:sz w:val="24"/>
          <w:szCs w:val="24"/>
        </w:rPr>
      </w:pPr>
    </w:p>
    <w:p w:rsidR="00564179" w:rsidRDefault="00F14727" w:rsidP="00F14727">
      <w:pPr>
        <w:spacing w:beforeLines="50" w:before="156" w:afterLines="50" w:after="156" w:line="360" w:lineRule="auto"/>
        <w:jc w:val="center"/>
        <w:rPr>
          <w:rFonts w:ascii="Times New Roman" w:eastAsia="宋体" w:hAnsi="Times New Roman" w:cs="Times New Roman" w:hint="eastAsia"/>
          <w:b/>
          <w:szCs w:val="21"/>
        </w:rPr>
      </w:pPr>
      <w:r>
        <w:rPr>
          <w:rFonts w:ascii="Times New Roman" w:eastAsia="宋体" w:hAnsi="Times New Roman" w:cs="Times New Roman" w:hint="eastAsia"/>
          <w:b/>
          <w:szCs w:val="21"/>
        </w:rPr>
        <w:t>附表</w:t>
      </w:r>
      <w:r w:rsidR="008D4416">
        <w:rPr>
          <w:rFonts w:ascii="Times New Roman" w:eastAsia="宋体" w:hAnsi="Times New Roman" w:cs="Times New Roman" w:hint="eastAsia"/>
          <w:b/>
          <w:szCs w:val="21"/>
        </w:rPr>
        <w:t>9.88</w:t>
      </w:r>
      <w:r>
        <w:rPr>
          <w:rFonts w:ascii="Times New Roman" w:eastAsia="宋体" w:hAnsi="Times New Roman" w:cs="Times New Roman"/>
          <w:b/>
          <w:szCs w:val="21"/>
        </w:rPr>
        <w:t xml:space="preserve">-1  </w:t>
      </w:r>
      <w:r w:rsidR="00A80D9F" w:rsidRPr="00A80D9F">
        <w:rPr>
          <w:rFonts w:ascii="Times New Roman" w:eastAsia="宋体" w:hAnsi="Times New Roman" w:cs="Times New Roman" w:hint="eastAsia"/>
          <w:b/>
          <w:szCs w:val="21"/>
        </w:rPr>
        <w:t>2020</w:t>
      </w:r>
      <w:r w:rsidR="00A80D9F" w:rsidRPr="00A80D9F">
        <w:rPr>
          <w:rFonts w:ascii="Times New Roman" w:eastAsia="宋体" w:hAnsi="Times New Roman" w:cs="Times New Roman" w:hint="eastAsia"/>
          <w:b/>
          <w:szCs w:val="21"/>
        </w:rPr>
        <w:t>年</w:t>
      </w:r>
      <w:r w:rsidR="00F255A0">
        <w:rPr>
          <w:rFonts w:ascii="Times New Roman" w:eastAsia="宋体" w:hAnsi="Times New Roman" w:cs="Times New Roman" w:hint="eastAsia"/>
          <w:b/>
          <w:szCs w:val="21"/>
        </w:rPr>
        <w:t>哈尔滨工程大学</w:t>
      </w:r>
      <w:r w:rsidR="00A80D9F">
        <w:rPr>
          <w:rFonts w:ascii="Times New Roman" w:eastAsia="宋体" w:hAnsi="Times New Roman" w:cs="Times New Roman" w:hint="eastAsia"/>
          <w:b/>
          <w:szCs w:val="21"/>
        </w:rPr>
        <w:t>的中国局专利</w:t>
      </w:r>
    </w:p>
    <w:tbl>
      <w:tblPr>
        <w:tblW w:w="8670" w:type="dxa"/>
        <w:tblInd w:w="93" w:type="dxa"/>
        <w:tblLook w:val="04A0" w:firstRow="1" w:lastRow="0" w:firstColumn="1" w:lastColumn="0" w:noHBand="0" w:noVBand="1"/>
      </w:tblPr>
      <w:tblGrid>
        <w:gridCol w:w="1476"/>
        <w:gridCol w:w="6560"/>
        <w:gridCol w:w="901"/>
      </w:tblGrid>
      <w:tr w:rsidR="00564179" w:rsidRPr="00564179" w:rsidTr="00564179">
        <w:trPr>
          <w:trHeight w:val="240"/>
        </w:trPr>
        <w:tc>
          <w:tcPr>
            <w:tcW w:w="1209" w:type="dxa"/>
            <w:tcBorders>
              <w:top w:val="single" w:sz="4" w:space="0" w:color="auto"/>
              <w:left w:val="nil"/>
              <w:bottom w:val="single" w:sz="4" w:space="0" w:color="auto"/>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专利号</w:t>
            </w:r>
          </w:p>
        </w:tc>
        <w:tc>
          <w:tcPr>
            <w:tcW w:w="6560" w:type="dxa"/>
            <w:tcBorders>
              <w:top w:val="single" w:sz="4" w:space="0" w:color="auto"/>
              <w:left w:val="nil"/>
              <w:bottom w:val="single" w:sz="4" w:space="0" w:color="auto"/>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专利名称</w:t>
            </w:r>
          </w:p>
        </w:tc>
        <w:tc>
          <w:tcPr>
            <w:tcW w:w="901" w:type="dxa"/>
            <w:tcBorders>
              <w:top w:val="single" w:sz="4" w:space="0" w:color="auto"/>
              <w:left w:val="nil"/>
              <w:bottom w:val="single" w:sz="4" w:space="0" w:color="auto"/>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发明人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201711369477.7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一种可以富集紫杉</w:t>
            </w:r>
            <w:proofErr w:type="gramStart"/>
            <w:r w:rsidRPr="00564179">
              <w:rPr>
                <w:rFonts w:ascii="宋体" w:eastAsia="宋体" w:hAnsi="宋体" w:cs="宋体" w:hint="eastAsia"/>
                <w:color w:val="000000"/>
                <w:kern w:val="0"/>
                <w:sz w:val="18"/>
                <w:szCs w:val="18"/>
              </w:rPr>
              <w:t>醇</w:t>
            </w:r>
            <w:proofErr w:type="gramEnd"/>
            <w:r w:rsidRPr="00564179">
              <w:rPr>
                <w:rFonts w:ascii="宋体" w:eastAsia="宋体" w:hAnsi="宋体" w:cs="宋体" w:hint="eastAsia"/>
                <w:color w:val="000000"/>
                <w:kern w:val="0"/>
                <w:sz w:val="18"/>
                <w:szCs w:val="18"/>
              </w:rPr>
              <w:t>分子印迹聚合物的制备方法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白建伟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201810835537.8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带液力补偿活塞的电控燃油喷射系统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白云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201810833754.3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船用液力增压式微动态电控喷油器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白云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201810833716.8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蓄压式</w:t>
            </w:r>
            <w:proofErr w:type="gramEnd"/>
            <w:r w:rsidRPr="00564179">
              <w:rPr>
                <w:rFonts w:ascii="宋体" w:eastAsia="宋体" w:hAnsi="宋体" w:cs="宋体" w:hint="eastAsia"/>
                <w:color w:val="000000"/>
                <w:kern w:val="0"/>
                <w:sz w:val="18"/>
                <w:szCs w:val="18"/>
              </w:rPr>
              <w:t>压电-</w:t>
            </w:r>
            <w:proofErr w:type="gramStart"/>
            <w:r w:rsidRPr="00564179">
              <w:rPr>
                <w:rFonts w:ascii="宋体" w:eastAsia="宋体" w:hAnsi="宋体" w:cs="宋体" w:hint="eastAsia"/>
                <w:color w:val="000000"/>
                <w:kern w:val="0"/>
                <w:sz w:val="18"/>
                <w:szCs w:val="18"/>
              </w:rPr>
              <w:t>电磁双阀</w:t>
            </w:r>
            <w:proofErr w:type="gramEnd"/>
            <w:r w:rsidRPr="00564179">
              <w:rPr>
                <w:rFonts w:ascii="宋体" w:eastAsia="宋体" w:hAnsi="宋体" w:cs="宋体" w:hint="eastAsia"/>
                <w:color w:val="000000"/>
                <w:kern w:val="0"/>
                <w:sz w:val="18"/>
                <w:szCs w:val="18"/>
              </w:rPr>
              <w:t>电控喷油器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白云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201810833717.2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喷油规律可变的压电-电磁混合控制喷油器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白云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201610428923.6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一种基于全景和常规视觉的混合视觉目标定位方法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蔡成涛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201810574974.9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一种双金属氧化物与石墨</w:t>
            </w:r>
            <w:proofErr w:type="gramStart"/>
            <w:r w:rsidRPr="00564179">
              <w:rPr>
                <w:rFonts w:ascii="宋体" w:eastAsia="宋体" w:hAnsi="宋体" w:cs="宋体" w:hint="eastAsia"/>
                <w:color w:val="000000"/>
                <w:kern w:val="0"/>
                <w:sz w:val="18"/>
                <w:szCs w:val="18"/>
              </w:rPr>
              <w:t>烯</w:t>
            </w:r>
            <w:proofErr w:type="gramEnd"/>
            <w:r w:rsidRPr="00564179">
              <w:rPr>
                <w:rFonts w:ascii="宋体" w:eastAsia="宋体" w:hAnsi="宋体" w:cs="宋体" w:hint="eastAsia"/>
                <w:color w:val="000000"/>
                <w:kern w:val="0"/>
                <w:sz w:val="18"/>
                <w:szCs w:val="18"/>
              </w:rPr>
              <w:t>复合材料及其制备方法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曹殿学</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201810057279.5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漂流探测水下机器人装置及控制方法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曹建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201711272638.0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一种一体化干式放射性气溶胶过滤装置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曹夏昕</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201811230970.5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一种矩形边界可调成型尺寸复合材料热成型模具</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唱忠良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201810869518.7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一种薄膜式压力平衡的水密接头</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陈东良</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201910194759.0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一种球形载人</w:t>
            </w:r>
            <w:proofErr w:type="gramStart"/>
            <w:r w:rsidRPr="00564179">
              <w:rPr>
                <w:rFonts w:ascii="宋体" w:eastAsia="宋体" w:hAnsi="宋体" w:cs="宋体" w:hint="eastAsia"/>
                <w:color w:val="000000"/>
                <w:kern w:val="0"/>
                <w:sz w:val="18"/>
                <w:szCs w:val="18"/>
              </w:rPr>
              <w:t>舱潜器舱盖</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陈东良</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201810589963.8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一种船用三相</w:t>
            </w:r>
            <w:proofErr w:type="gramStart"/>
            <w:r w:rsidRPr="00564179">
              <w:rPr>
                <w:rFonts w:ascii="宋体" w:eastAsia="宋体" w:hAnsi="宋体" w:cs="宋体" w:hint="eastAsia"/>
                <w:color w:val="000000"/>
                <w:kern w:val="0"/>
                <w:sz w:val="18"/>
                <w:szCs w:val="18"/>
              </w:rPr>
              <w:t>四桥臂逆变器</w:t>
            </w:r>
            <w:proofErr w:type="gramEnd"/>
            <w:r w:rsidRPr="00564179">
              <w:rPr>
                <w:rFonts w:ascii="宋体" w:eastAsia="宋体" w:hAnsi="宋体" w:cs="宋体" w:hint="eastAsia"/>
                <w:color w:val="000000"/>
                <w:kern w:val="0"/>
                <w:sz w:val="18"/>
                <w:szCs w:val="18"/>
              </w:rPr>
              <w:t>输出中点对地电压周期波动的抑制方法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陈海龙</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201811210075.7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多绕组变压器均衡拓扑保护与开路故障检测装置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陈海龙</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201810165057.5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一种驻波管矢量水听器校准低频修正方法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陈洪娟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201710563535.3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一种复杂船舶推进轴系扭转振动特性分析方法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陈美龙</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201810622275.7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一种船载非接触式海表温度测量装置现场性能评估方法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w:t>
            </w:r>
            <w:proofErr w:type="gramStart"/>
            <w:r w:rsidRPr="00564179">
              <w:rPr>
                <w:rFonts w:ascii="宋体" w:eastAsia="宋体" w:hAnsi="宋体" w:cs="宋体" w:hint="eastAsia"/>
                <w:color w:val="000000"/>
                <w:kern w:val="0"/>
                <w:sz w:val="18"/>
                <w:szCs w:val="18"/>
              </w:rPr>
              <w:t>世</w:t>
            </w:r>
            <w:proofErr w:type="gramEnd"/>
            <w:r w:rsidRPr="00564179">
              <w:rPr>
                <w:rFonts w:ascii="宋体" w:eastAsia="宋体" w:hAnsi="宋体" w:cs="宋体" w:hint="eastAsia"/>
                <w:color w:val="000000"/>
                <w:kern w:val="0"/>
                <w:sz w:val="18"/>
                <w:szCs w:val="18"/>
              </w:rPr>
              <w:t>同</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201810779503.1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一种船载海表温度红外测量设备的性能评估装置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w:t>
            </w:r>
            <w:proofErr w:type="gramStart"/>
            <w:r w:rsidRPr="00564179">
              <w:rPr>
                <w:rFonts w:ascii="宋体" w:eastAsia="宋体" w:hAnsi="宋体" w:cs="宋体" w:hint="eastAsia"/>
                <w:color w:val="000000"/>
                <w:kern w:val="0"/>
                <w:sz w:val="18"/>
                <w:szCs w:val="18"/>
              </w:rPr>
              <w:t>世</w:t>
            </w:r>
            <w:proofErr w:type="gramEnd"/>
            <w:r w:rsidRPr="00564179">
              <w:rPr>
                <w:rFonts w:ascii="宋体" w:eastAsia="宋体" w:hAnsi="宋体" w:cs="宋体" w:hint="eastAsia"/>
                <w:color w:val="000000"/>
                <w:kern w:val="0"/>
                <w:sz w:val="18"/>
                <w:szCs w:val="18"/>
              </w:rPr>
              <w:t>同</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201710810433.7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一种基于FPGA的MWC压缩采样宽带数字接收机PDW形成方法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201710608122.2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一种去除宽带噪声干扰信号交叉定位</w:t>
            </w:r>
            <w:proofErr w:type="gramStart"/>
            <w:r w:rsidRPr="00564179">
              <w:rPr>
                <w:rFonts w:ascii="宋体" w:eastAsia="宋体" w:hAnsi="宋体" w:cs="宋体" w:hint="eastAsia"/>
                <w:color w:val="000000"/>
                <w:kern w:val="0"/>
                <w:sz w:val="18"/>
                <w:szCs w:val="18"/>
              </w:rPr>
              <w:t>虚假点</w:t>
            </w:r>
            <w:proofErr w:type="gramEnd"/>
            <w:r w:rsidRPr="00564179">
              <w:rPr>
                <w:rFonts w:ascii="宋体" w:eastAsia="宋体" w:hAnsi="宋体" w:cs="宋体" w:hint="eastAsia"/>
                <w:color w:val="000000"/>
                <w:kern w:val="0"/>
                <w:sz w:val="18"/>
                <w:szCs w:val="18"/>
              </w:rPr>
              <w:t>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201710385177.1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一种爆炸载荷作用下舰船防护结构的系统可靠性分析方法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陈卫东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201711016935.9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一种应用于爆炸冲击工程中的基于物质点法的随机动力学分析方法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陈卫东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201710832731.6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一种基于多视角目标亮点特征信息融合的探测方法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201710343406.3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基于天线选择和天线变长编码的干扰消除方法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陈增茂</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201710280247.7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一种冗余</w:t>
            </w:r>
            <w:proofErr w:type="gramStart"/>
            <w:r w:rsidRPr="00564179">
              <w:rPr>
                <w:rFonts w:ascii="宋体" w:eastAsia="宋体" w:hAnsi="宋体" w:cs="宋体" w:hint="eastAsia"/>
                <w:color w:val="000000"/>
                <w:kern w:val="0"/>
                <w:sz w:val="18"/>
                <w:szCs w:val="18"/>
              </w:rPr>
              <w:t>式捷联惯导</w:t>
            </w:r>
            <w:proofErr w:type="gramEnd"/>
            <w:r w:rsidRPr="00564179">
              <w:rPr>
                <w:rFonts w:ascii="宋体" w:eastAsia="宋体" w:hAnsi="宋体" w:cs="宋体" w:hint="eastAsia"/>
                <w:color w:val="000000"/>
                <w:kern w:val="0"/>
                <w:sz w:val="18"/>
                <w:szCs w:val="18"/>
              </w:rPr>
              <w:t>系统多故障隔离方法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程建华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201711181190.1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一种基于海上风电制氢的</w:t>
            </w:r>
            <w:proofErr w:type="gramStart"/>
            <w:r w:rsidRPr="00564179">
              <w:rPr>
                <w:rFonts w:ascii="宋体" w:eastAsia="宋体" w:hAnsi="宋体" w:cs="宋体" w:hint="eastAsia"/>
                <w:color w:val="000000"/>
                <w:kern w:val="0"/>
                <w:sz w:val="18"/>
                <w:szCs w:val="18"/>
              </w:rPr>
              <w:t>变速恒频风力发电</w:t>
            </w:r>
            <w:proofErr w:type="gramEnd"/>
            <w:r w:rsidRPr="00564179">
              <w:rPr>
                <w:rFonts w:ascii="宋体" w:eastAsia="宋体" w:hAnsi="宋体" w:cs="宋体" w:hint="eastAsia"/>
                <w:color w:val="000000"/>
                <w:kern w:val="0"/>
                <w:sz w:val="18"/>
                <w:szCs w:val="18"/>
              </w:rPr>
              <w:t>系统的控制方法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程鹏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201811573047.1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一种适用于具有永久续航能力的水下无人航行器的充电系统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程鹏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201910997904.9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一种水轮装置及带有水轮装置的船</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程鹏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201810744837.5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一种并联多自由度空化器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邓泽晓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202010253442.2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一种基于树形结构与逐层次节点删减的数据关联方法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邓志安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201911407781.5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一种无源多站多目标测向交叉定位与</w:t>
            </w:r>
            <w:proofErr w:type="gramStart"/>
            <w:r w:rsidRPr="00564179">
              <w:rPr>
                <w:rFonts w:ascii="宋体" w:eastAsia="宋体" w:hAnsi="宋体" w:cs="宋体" w:hint="eastAsia"/>
                <w:color w:val="000000"/>
                <w:kern w:val="0"/>
                <w:sz w:val="18"/>
                <w:szCs w:val="18"/>
              </w:rPr>
              <w:t>虚假点</w:t>
            </w:r>
            <w:proofErr w:type="gramEnd"/>
            <w:r w:rsidRPr="00564179">
              <w:rPr>
                <w:rFonts w:ascii="宋体" w:eastAsia="宋体" w:hAnsi="宋体" w:cs="宋体" w:hint="eastAsia"/>
                <w:color w:val="000000"/>
                <w:kern w:val="0"/>
                <w:sz w:val="18"/>
                <w:szCs w:val="18"/>
              </w:rPr>
              <w:t>去除方法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邓志安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202010253329.4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基于基准线成对交叉定位点距离的</w:t>
            </w:r>
            <w:proofErr w:type="gramStart"/>
            <w:r w:rsidRPr="00564179">
              <w:rPr>
                <w:rFonts w:ascii="宋体" w:eastAsia="宋体" w:hAnsi="宋体" w:cs="宋体" w:hint="eastAsia"/>
                <w:color w:val="000000"/>
                <w:kern w:val="0"/>
                <w:sz w:val="18"/>
                <w:szCs w:val="18"/>
              </w:rPr>
              <w:t>虚假点</w:t>
            </w:r>
            <w:proofErr w:type="gramEnd"/>
            <w:r w:rsidRPr="00564179">
              <w:rPr>
                <w:rFonts w:ascii="宋体" w:eastAsia="宋体" w:hAnsi="宋体" w:cs="宋体" w:hint="eastAsia"/>
                <w:color w:val="000000"/>
                <w:kern w:val="0"/>
                <w:sz w:val="18"/>
                <w:szCs w:val="18"/>
              </w:rPr>
              <w:t>去除预处理方法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邓志安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201710832741.X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冲击噪声环境下基于稀疏重构的极化双基地MIMO雷达参数估计方法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刁鸣</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201910405435.7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一种基于相位稳定的磁悬浮轴承转子不平衡运动控制方法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丁福光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201810777916.6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gramStart"/>
            <w:r w:rsidRPr="00564179">
              <w:rPr>
                <w:rFonts w:ascii="宋体" w:eastAsia="宋体" w:hAnsi="宋体" w:cs="宋体" w:hint="eastAsia"/>
                <w:color w:val="000000"/>
                <w:kern w:val="0"/>
                <w:sz w:val="18"/>
                <w:szCs w:val="18"/>
              </w:rPr>
              <w:t>规则球孔</w:t>
            </w:r>
            <w:proofErr w:type="gramEnd"/>
            <w:r w:rsidRPr="00564179">
              <w:rPr>
                <w:rFonts w:ascii="宋体" w:eastAsia="宋体" w:hAnsi="宋体" w:cs="宋体" w:hint="eastAsia"/>
                <w:color w:val="000000"/>
                <w:kern w:val="0"/>
                <w:sz w:val="18"/>
                <w:szCs w:val="18"/>
              </w:rPr>
              <w:t>多孔介质插件及应用该多孔介质插件的强化换热管</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丁铭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201811505628.1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一种基于固定式扭带的蒸汽冷凝诱发水锤消除装置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丁铭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201811505610.1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gramStart"/>
            <w:r w:rsidRPr="00564179">
              <w:rPr>
                <w:rFonts w:ascii="宋体" w:eastAsia="宋体" w:hAnsi="宋体" w:cs="宋体" w:hint="eastAsia"/>
                <w:color w:val="000000"/>
                <w:kern w:val="0"/>
                <w:sz w:val="18"/>
                <w:szCs w:val="18"/>
              </w:rPr>
              <w:t>旋转式扭带</w:t>
            </w:r>
            <w:proofErr w:type="gramEnd"/>
            <w:r w:rsidRPr="00564179">
              <w:rPr>
                <w:rFonts w:ascii="宋体" w:eastAsia="宋体" w:hAnsi="宋体" w:cs="宋体" w:hint="eastAsia"/>
                <w:color w:val="000000"/>
                <w:kern w:val="0"/>
                <w:sz w:val="18"/>
                <w:szCs w:val="18"/>
              </w:rPr>
              <w:t>的蒸汽冷凝诱导水锤消除装置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丁铭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201711220777.9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一种具有改进SCR催化器结构的船用EGR柴油机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丁宇</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201810057264.9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一种电磁阀保护型双燃料发动机燃气气路系统及控制方法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董全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201810057258.3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双气瓶保护型天然气发动机燃气气路系统及其控制方法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董全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201810141883.6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高阶单通道数模一体化通信方法及系统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窦峥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201711482847.8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一种MIMO系统下基于张量模型的波形生成方法和装置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窦峥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201710894398.1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便携式太阳能发电装置及控制方法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杜敬涛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201810835453.4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可变喷油规律重油用电控燃油喷射系统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杜兴华</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201710538827.1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一种基于惩罚式小</w:t>
            </w:r>
            <w:proofErr w:type="gramStart"/>
            <w:r w:rsidRPr="00564179">
              <w:rPr>
                <w:rFonts w:ascii="宋体" w:eastAsia="宋体" w:hAnsi="宋体" w:cs="宋体" w:hint="eastAsia"/>
                <w:color w:val="000000"/>
                <w:kern w:val="0"/>
                <w:sz w:val="18"/>
                <w:szCs w:val="18"/>
              </w:rPr>
              <w:t>波网络</w:t>
            </w:r>
            <w:proofErr w:type="gramEnd"/>
            <w:r w:rsidRPr="00564179">
              <w:rPr>
                <w:rFonts w:ascii="宋体" w:eastAsia="宋体" w:hAnsi="宋体" w:cs="宋体" w:hint="eastAsia"/>
                <w:color w:val="000000"/>
                <w:kern w:val="0"/>
                <w:sz w:val="18"/>
                <w:szCs w:val="18"/>
              </w:rPr>
              <w:t>的无人潜航器位姿控制方法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杜雪</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201710538828.6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基于探测威胁域的无人潜航器路径规划装置及方法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杜雪</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201910249376.9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洁净透明冰的制造方法和制造装置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杜兆群</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201810188712.9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一种带燃料电池的双轴式船舶混合动力系统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201810188696.3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一种双轴式气电混合船舶动力系统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201810833705.X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喷油规律可变</w:t>
            </w:r>
            <w:proofErr w:type="gramStart"/>
            <w:r w:rsidRPr="00564179">
              <w:rPr>
                <w:rFonts w:ascii="宋体" w:eastAsia="宋体" w:hAnsi="宋体" w:cs="宋体" w:hint="eastAsia"/>
                <w:color w:val="000000"/>
                <w:kern w:val="0"/>
                <w:sz w:val="18"/>
                <w:szCs w:val="18"/>
              </w:rPr>
              <w:t>的蓄压式</w:t>
            </w:r>
            <w:proofErr w:type="gramEnd"/>
            <w:r w:rsidRPr="00564179">
              <w:rPr>
                <w:rFonts w:ascii="宋体" w:eastAsia="宋体" w:hAnsi="宋体" w:cs="宋体" w:hint="eastAsia"/>
                <w:color w:val="000000"/>
                <w:kern w:val="0"/>
                <w:sz w:val="18"/>
                <w:szCs w:val="18"/>
              </w:rPr>
              <w:t>压电-</w:t>
            </w:r>
            <w:proofErr w:type="gramStart"/>
            <w:r w:rsidRPr="00564179">
              <w:rPr>
                <w:rFonts w:ascii="宋体" w:eastAsia="宋体" w:hAnsi="宋体" w:cs="宋体" w:hint="eastAsia"/>
                <w:color w:val="000000"/>
                <w:kern w:val="0"/>
                <w:sz w:val="18"/>
                <w:szCs w:val="18"/>
              </w:rPr>
              <w:t>电磁双阀</w:t>
            </w:r>
            <w:proofErr w:type="gramEnd"/>
            <w:r w:rsidRPr="00564179">
              <w:rPr>
                <w:rFonts w:ascii="宋体" w:eastAsia="宋体" w:hAnsi="宋体" w:cs="宋体" w:hint="eastAsia"/>
                <w:color w:val="000000"/>
                <w:kern w:val="0"/>
                <w:sz w:val="18"/>
                <w:szCs w:val="18"/>
              </w:rPr>
              <w:t>电控喷油器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201810834620.3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喷油规律可变</w:t>
            </w:r>
            <w:proofErr w:type="gramStart"/>
            <w:r w:rsidRPr="00564179">
              <w:rPr>
                <w:rFonts w:ascii="宋体" w:eastAsia="宋体" w:hAnsi="宋体" w:cs="宋体" w:hint="eastAsia"/>
                <w:color w:val="000000"/>
                <w:kern w:val="0"/>
                <w:sz w:val="18"/>
                <w:szCs w:val="18"/>
              </w:rPr>
              <w:t>的蓄压式</w:t>
            </w:r>
            <w:proofErr w:type="gramEnd"/>
            <w:r w:rsidRPr="00564179">
              <w:rPr>
                <w:rFonts w:ascii="宋体" w:eastAsia="宋体" w:hAnsi="宋体" w:cs="宋体" w:hint="eastAsia"/>
                <w:color w:val="000000"/>
                <w:kern w:val="0"/>
                <w:sz w:val="18"/>
                <w:szCs w:val="18"/>
              </w:rPr>
              <w:t>电控燃油喷射系统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201810835632.8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喷油规律可变的压电-</w:t>
            </w:r>
            <w:proofErr w:type="gramStart"/>
            <w:r w:rsidRPr="00564179">
              <w:rPr>
                <w:rFonts w:ascii="宋体" w:eastAsia="宋体" w:hAnsi="宋体" w:cs="宋体" w:hint="eastAsia"/>
                <w:color w:val="000000"/>
                <w:kern w:val="0"/>
                <w:sz w:val="18"/>
                <w:szCs w:val="18"/>
              </w:rPr>
              <w:t>电磁双阀</w:t>
            </w:r>
            <w:proofErr w:type="gramEnd"/>
            <w:r w:rsidRPr="00564179">
              <w:rPr>
                <w:rFonts w:ascii="宋体" w:eastAsia="宋体" w:hAnsi="宋体" w:cs="宋体" w:hint="eastAsia"/>
                <w:color w:val="000000"/>
                <w:kern w:val="0"/>
                <w:sz w:val="18"/>
                <w:szCs w:val="18"/>
              </w:rPr>
              <w:t>电控喷油器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201810833704.5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压电-</w:t>
            </w:r>
            <w:proofErr w:type="gramStart"/>
            <w:r w:rsidRPr="00564179">
              <w:rPr>
                <w:rFonts w:ascii="宋体" w:eastAsia="宋体" w:hAnsi="宋体" w:cs="宋体" w:hint="eastAsia"/>
                <w:color w:val="000000"/>
                <w:kern w:val="0"/>
                <w:sz w:val="18"/>
                <w:szCs w:val="18"/>
              </w:rPr>
              <w:t>电磁双阀</w:t>
            </w:r>
            <w:proofErr w:type="gramEnd"/>
            <w:r w:rsidRPr="00564179">
              <w:rPr>
                <w:rFonts w:ascii="宋体" w:eastAsia="宋体" w:hAnsi="宋体" w:cs="宋体" w:hint="eastAsia"/>
                <w:color w:val="000000"/>
                <w:kern w:val="0"/>
                <w:sz w:val="18"/>
                <w:szCs w:val="18"/>
              </w:rPr>
              <w:t>电控喷油器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201810835609.9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双阀电控</w:t>
            </w:r>
            <w:proofErr w:type="gramEnd"/>
            <w:r w:rsidRPr="00564179">
              <w:rPr>
                <w:rFonts w:ascii="宋体" w:eastAsia="宋体" w:hAnsi="宋体" w:cs="宋体" w:hint="eastAsia"/>
                <w:color w:val="000000"/>
                <w:kern w:val="0"/>
                <w:sz w:val="18"/>
                <w:szCs w:val="18"/>
              </w:rPr>
              <w:t>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201810833814.1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喷油规律可变的压电喷油器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范立云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201611061467.2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基于简化贝叶斯模型的柴油机燃油系统多故障识别方法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费景洲</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201810165059.4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基于遗传算法和模拟退火的室内定位网元优化布局方法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冯光升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201810870148.9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一种基于空间分析的室内协作定位方法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冯光升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201910857377.1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一种基于无线可充电传感器网络的移动车速度控制方法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冯光升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201910814303.X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一种基于位置指纹筛选的室内定位方法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冯光升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201710147262.4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一</w:t>
            </w:r>
            <w:proofErr w:type="gramEnd"/>
            <w:r w:rsidRPr="00564179">
              <w:rPr>
                <w:rFonts w:ascii="宋体" w:eastAsia="宋体" w:hAnsi="宋体" w:cs="宋体" w:hint="eastAsia"/>
                <w:color w:val="000000"/>
                <w:kern w:val="0"/>
                <w:sz w:val="18"/>
                <w:szCs w:val="18"/>
              </w:rPr>
              <w:t>种系留穴局部结构强度试验机构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冯国庆</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201710443237.0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加筋柱壳结构轴</w:t>
            </w:r>
            <w:proofErr w:type="gramStart"/>
            <w:r w:rsidRPr="00564179">
              <w:rPr>
                <w:rFonts w:ascii="宋体" w:eastAsia="宋体" w:hAnsi="宋体" w:cs="宋体" w:hint="eastAsia"/>
                <w:color w:val="000000"/>
                <w:kern w:val="0"/>
                <w:sz w:val="18"/>
                <w:szCs w:val="18"/>
              </w:rPr>
              <w:t>压试验</w:t>
            </w:r>
            <w:proofErr w:type="gramEnd"/>
            <w:r w:rsidRPr="00564179">
              <w:rPr>
                <w:rFonts w:ascii="宋体" w:eastAsia="宋体" w:hAnsi="宋体" w:cs="宋体" w:hint="eastAsia"/>
                <w:color w:val="000000"/>
                <w:kern w:val="0"/>
                <w:sz w:val="18"/>
                <w:szCs w:val="18"/>
              </w:rPr>
              <w:t>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冯国庆</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201811235987.X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一种船舶进坞维修辅助决策方法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冯国庆</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201710722305.7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一种三角距离估计的水下传感器网络定位方法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冯晓宁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201710085900.4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动态信道协商的水下传感器网络多信道介质访问控制通信方法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冯晓宁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201710722326.9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一种基于动态检测点和标签估计的RFID防碰撞方法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冯晓宁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201710332162.9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一种低速柴油机匹配高压SCR系统的中、低负荷能量回收装置及回收方法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冯永明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201711220771.1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一种船用柴油机再循环废气余热新型联合回收系统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冯永明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201710722266.0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一种适用于高硫燃油的船用低速柴油机的低温脱硫脱硝技术</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冯永明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201710447546.5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基于RBF辨识的ICA-CMAC神经网络的欠驱动无人艇航迹跟踪控制方法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付明玉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201711101589.4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虚拟时反被动测向机的上位机多数据融合接口实现方法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付永庆</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201811185919.7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一种双分散磁流变液及其制备方法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付裕</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201710939602.7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一种海藻酸钠/</w:t>
            </w:r>
            <w:proofErr w:type="gramStart"/>
            <w:r w:rsidRPr="00564179">
              <w:rPr>
                <w:rFonts w:ascii="宋体" w:eastAsia="宋体" w:hAnsi="宋体" w:cs="宋体" w:hint="eastAsia"/>
                <w:color w:val="000000"/>
                <w:kern w:val="0"/>
                <w:sz w:val="18"/>
                <w:szCs w:val="18"/>
              </w:rPr>
              <w:t>多壁碳</w:t>
            </w:r>
            <w:proofErr w:type="gramEnd"/>
            <w:r w:rsidRPr="00564179">
              <w:rPr>
                <w:rFonts w:ascii="宋体" w:eastAsia="宋体" w:hAnsi="宋体" w:cs="宋体" w:hint="eastAsia"/>
                <w:color w:val="000000"/>
                <w:kern w:val="0"/>
                <w:sz w:val="18"/>
                <w:szCs w:val="18"/>
              </w:rPr>
              <w:t>纳米管电极膜的制备工艺方法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付裕</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201710939618.8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一种氯化钙交联的海藻酸钠电驱动膜的制备方法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付裕</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201811248503.5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一种圆柱体产品装箱机构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富威</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201710333471.8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基于量子蜘蛛群演化机制的平面天线阵列稀疏方法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201610859145.6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一种认知异构网络中基于量子花授粉搜索机制的多目标频谱分配方法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201710342910.1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一种基于最小间隙阵列的鲁棒动态测向方法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201810531057.2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量子回溯搜索优化的CCFD-Massive MIMO系统功率分配方法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201710562238.7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一种量子大爆炸的</w:t>
            </w:r>
            <w:proofErr w:type="gramStart"/>
            <w:r w:rsidRPr="00564179">
              <w:rPr>
                <w:rFonts w:ascii="宋体" w:eastAsia="宋体" w:hAnsi="宋体" w:cs="宋体" w:hint="eastAsia"/>
                <w:color w:val="000000"/>
                <w:kern w:val="0"/>
                <w:sz w:val="18"/>
                <w:szCs w:val="18"/>
              </w:rPr>
              <w:t>单基地</w:t>
            </w:r>
            <w:proofErr w:type="gramEnd"/>
            <w:r w:rsidRPr="00564179">
              <w:rPr>
                <w:rFonts w:ascii="宋体" w:eastAsia="宋体" w:hAnsi="宋体" w:cs="宋体" w:hint="eastAsia"/>
                <w:color w:val="000000"/>
                <w:kern w:val="0"/>
                <w:sz w:val="18"/>
                <w:szCs w:val="18"/>
              </w:rPr>
              <w:t>MIMO雷达测向方法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201611135694.5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一种绿色认知无线电的无线能量采集和分配方法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201710342909.9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多目标量子蝙蝠演进机制的小波数字水印生成方法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201710725355.0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一种基于量子搜寻者搜索机制的圆环</w:t>
            </w:r>
            <w:proofErr w:type="gramStart"/>
            <w:r w:rsidRPr="00564179">
              <w:rPr>
                <w:rFonts w:ascii="宋体" w:eastAsia="宋体" w:hAnsi="宋体" w:cs="宋体" w:hint="eastAsia"/>
                <w:color w:val="000000"/>
                <w:kern w:val="0"/>
                <w:sz w:val="18"/>
                <w:szCs w:val="18"/>
              </w:rPr>
              <w:t>阵方向图综合</w:t>
            </w:r>
            <w:proofErr w:type="gramEnd"/>
            <w:r w:rsidRPr="00564179">
              <w:rPr>
                <w:rFonts w:ascii="宋体" w:eastAsia="宋体" w:hAnsi="宋体" w:cs="宋体" w:hint="eastAsia"/>
                <w:color w:val="000000"/>
                <w:kern w:val="0"/>
                <w:sz w:val="18"/>
                <w:szCs w:val="18"/>
              </w:rPr>
              <w:t>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201710333472.2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量子生物地理学演进机制的多约束FIR数字滤波器生成方法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201710436096.X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基于演化混沌量子神经网络的最优多用户检测方法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201710810395.5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基于量子杂草寻优机制的小波数字水印嵌入和提取方法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201711173666.7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基于量子猴群搜索机制的认知无线电功率控制方法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201710810478.4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一种基于二维栅格划分的集群无人机多航迹规划方法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201710833308.8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基于文化蚁群搜索机制的多无人机航迹规划方法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201810224721.9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基于量子乌鸦群搜索机制的无人机群任务分配方法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201710562235.3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基于量子猫群搜索机制的多目标中继选择方法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201710722329.2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一种基于极化敏感阵列的相干信源测向方法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201710724612.9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认知中继网络的量子化学反应优化多中继选择方法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201710606778.0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基于量子头脑风暴的异构传感器网络最佳目标覆盖方法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201710810434.1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一种信能协同传输的OFDM中继网络资源分配方法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201810086133.3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一种基于量子社会情感优化的</w:t>
            </w:r>
            <w:proofErr w:type="spellStart"/>
            <w:r w:rsidRPr="00564179">
              <w:rPr>
                <w:rFonts w:ascii="宋体" w:eastAsia="宋体" w:hAnsi="宋体" w:cs="宋体" w:hint="eastAsia"/>
                <w:color w:val="000000"/>
                <w:kern w:val="0"/>
                <w:sz w:val="18"/>
                <w:szCs w:val="18"/>
              </w:rPr>
              <w:t>MassiveMIMO</w:t>
            </w:r>
            <w:proofErr w:type="spellEnd"/>
            <w:r w:rsidRPr="00564179">
              <w:rPr>
                <w:rFonts w:ascii="宋体" w:eastAsia="宋体" w:hAnsi="宋体" w:cs="宋体" w:hint="eastAsia"/>
                <w:color w:val="000000"/>
                <w:kern w:val="0"/>
                <w:sz w:val="18"/>
                <w:szCs w:val="18"/>
              </w:rPr>
              <w:t>上行系统功率分配方法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高洪元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201810057329.X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一种1.5级涡轮</w:t>
            </w:r>
            <w:proofErr w:type="gramStart"/>
            <w:r w:rsidRPr="00564179">
              <w:rPr>
                <w:rFonts w:ascii="宋体" w:eastAsia="宋体" w:hAnsi="宋体" w:cs="宋体" w:hint="eastAsia"/>
                <w:color w:val="000000"/>
                <w:kern w:val="0"/>
                <w:sz w:val="18"/>
                <w:szCs w:val="18"/>
              </w:rPr>
              <w:t>旋</w:t>
            </w:r>
            <w:proofErr w:type="gramEnd"/>
            <w:r w:rsidRPr="00564179">
              <w:rPr>
                <w:rFonts w:ascii="宋体" w:eastAsia="宋体" w:hAnsi="宋体" w:cs="宋体" w:hint="eastAsia"/>
                <w:color w:val="000000"/>
                <w:kern w:val="0"/>
                <w:sz w:val="18"/>
                <w:szCs w:val="18"/>
              </w:rPr>
              <w:t>转盘</w:t>
            </w:r>
            <w:proofErr w:type="gramStart"/>
            <w:r w:rsidRPr="00564179">
              <w:rPr>
                <w:rFonts w:ascii="宋体" w:eastAsia="宋体" w:hAnsi="宋体" w:cs="宋体" w:hint="eastAsia"/>
                <w:color w:val="000000"/>
                <w:kern w:val="0"/>
                <w:sz w:val="18"/>
                <w:szCs w:val="18"/>
              </w:rPr>
              <w:t>腔</w:t>
            </w:r>
            <w:proofErr w:type="gramEnd"/>
            <w:r w:rsidRPr="00564179">
              <w:rPr>
                <w:rFonts w:ascii="宋体" w:eastAsia="宋体" w:hAnsi="宋体" w:cs="宋体" w:hint="eastAsia"/>
                <w:color w:val="000000"/>
                <w:kern w:val="0"/>
                <w:sz w:val="18"/>
                <w:szCs w:val="18"/>
              </w:rPr>
              <w:t>流动传热基础试验台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201611164892.4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gramStart"/>
            <w:r w:rsidRPr="00564179">
              <w:rPr>
                <w:rFonts w:ascii="宋体" w:eastAsia="宋体" w:hAnsi="宋体" w:cs="宋体" w:hint="eastAsia"/>
                <w:color w:val="000000"/>
                <w:kern w:val="0"/>
                <w:sz w:val="18"/>
                <w:szCs w:val="18"/>
              </w:rPr>
              <w:t>基于时频图像</w:t>
            </w:r>
            <w:proofErr w:type="gramEnd"/>
            <w:r w:rsidRPr="00564179">
              <w:rPr>
                <w:rFonts w:ascii="宋体" w:eastAsia="宋体" w:hAnsi="宋体" w:cs="宋体" w:hint="eastAsia"/>
                <w:color w:val="000000"/>
                <w:kern w:val="0"/>
                <w:sz w:val="18"/>
                <w:szCs w:val="18"/>
              </w:rPr>
              <w:t>特征的脉内调制识别方法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高敬鹏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201710562232.X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w:t>
            </w:r>
            <w:proofErr w:type="gramStart"/>
            <w:r w:rsidRPr="00564179">
              <w:rPr>
                <w:rFonts w:ascii="宋体" w:eastAsia="宋体" w:hAnsi="宋体" w:cs="宋体" w:hint="eastAsia"/>
                <w:color w:val="000000"/>
                <w:kern w:val="0"/>
                <w:sz w:val="18"/>
                <w:szCs w:val="18"/>
              </w:rPr>
              <w:t>时频分析</w:t>
            </w:r>
            <w:proofErr w:type="gramEnd"/>
            <w:r w:rsidRPr="00564179">
              <w:rPr>
                <w:rFonts w:ascii="宋体" w:eastAsia="宋体" w:hAnsi="宋体" w:cs="宋体" w:hint="eastAsia"/>
                <w:color w:val="000000"/>
                <w:kern w:val="0"/>
                <w:sz w:val="18"/>
                <w:szCs w:val="18"/>
              </w:rPr>
              <w:t>的自适应辐射源调制识别方法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高敬鹏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201811017317.0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一种阻带可调的新型微带馈电超宽带天线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高敬鹏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201810570568.5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一种基于温度信号的燃气轮机涡轮叶片健康监测系统及方法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201810577116.X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一种四光谱涡轮叶片辐射测温方法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201710144510.X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一种基于硬件实现的空间平台像平面投影点实时计算的方法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郜丽鹏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201710027579.4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一种基于概率数据关联的雷达信号分选方法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郜丽鹏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201810511768.3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一种基于态势空间的无人飞行器路径规划方法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郜丽鹏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201810035627.9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一种仿生人手乳房按摩装置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葛杨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201810308962.1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一种实现壁面液膜厚度多点实时测量的装置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谷海峰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201810165611.X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一种内置式安全壳过滤排放系统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谷海峰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201710362932.4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基于LSD改进的UUV近海面可见光</w:t>
            </w:r>
            <w:proofErr w:type="gramStart"/>
            <w:r w:rsidRPr="00564179">
              <w:rPr>
                <w:rFonts w:ascii="宋体" w:eastAsia="宋体" w:hAnsi="宋体" w:cs="宋体" w:hint="eastAsia"/>
                <w:color w:val="000000"/>
                <w:kern w:val="0"/>
                <w:sz w:val="18"/>
                <w:szCs w:val="18"/>
              </w:rPr>
              <w:t>图像海</w:t>
            </w:r>
            <w:proofErr w:type="gramEnd"/>
            <w:r w:rsidRPr="00564179">
              <w:rPr>
                <w:rFonts w:ascii="宋体" w:eastAsia="宋体" w:hAnsi="宋体" w:cs="宋体" w:hint="eastAsia"/>
                <w:color w:val="000000"/>
                <w:kern w:val="0"/>
                <w:sz w:val="18"/>
                <w:szCs w:val="18"/>
              </w:rPr>
              <w:t>天线提取方法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管凤旭</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201710362665.0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一种UUV近海面可见光图像去</w:t>
            </w:r>
            <w:proofErr w:type="gramStart"/>
            <w:r w:rsidRPr="00564179">
              <w:rPr>
                <w:rFonts w:ascii="宋体" w:eastAsia="宋体" w:hAnsi="宋体" w:cs="宋体" w:hint="eastAsia"/>
                <w:color w:val="000000"/>
                <w:kern w:val="0"/>
                <w:sz w:val="18"/>
                <w:szCs w:val="18"/>
              </w:rPr>
              <w:t>雾方法</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管凤旭</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201710414172.7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一种基于管道连接器的小径管道定位装置及定位方法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管练武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201710414171.2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w:t>
            </w:r>
            <w:proofErr w:type="gramStart"/>
            <w:r w:rsidRPr="00564179">
              <w:rPr>
                <w:rFonts w:ascii="宋体" w:eastAsia="宋体" w:hAnsi="宋体" w:cs="宋体" w:hint="eastAsia"/>
                <w:color w:val="000000"/>
                <w:kern w:val="0"/>
                <w:sz w:val="18"/>
                <w:szCs w:val="18"/>
              </w:rPr>
              <w:t>复连续</w:t>
            </w:r>
            <w:proofErr w:type="gramEnd"/>
            <w:r w:rsidRPr="00564179">
              <w:rPr>
                <w:rFonts w:ascii="宋体" w:eastAsia="宋体" w:hAnsi="宋体" w:cs="宋体" w:hint="eastAsia"/>
                <w:color w:val="000000"/>
                <w:kern w:val="0"/>
                <w:sz w:val="18"/>
                <w:szCs w:val="18"/>
              </w:rPr>
              <w:t>小波变换的管道连接器检测方法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管练武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201710328361.2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小径管道缺陷定位装置及基于快速正交搜索算法的定位方法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管练武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201810109852.2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一种冰水池冰层厚度实时测量装置及测量系统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201810057803.9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一种智能船舵测控装置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201810057260.0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一种用于射流流场中微气泡测量的试验装置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201811310200.1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一种冰水池中恢复冰道完整性的装置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201811310165.3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一种拖曳水池中池壁和池底模拟装置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201810106873.9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一种实际水域中冰缘区航行船舶阻力性能试验方法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201810589978.4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一种可提供低温环境的试验平台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201810630490.1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一种PIV设备的标定装置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201810763587.X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一种制作聚苯乙烯小球-石蜡基非冻结模型冰合成器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201810574964.5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一种试验用液压驱动式吊舱推进器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郭春雨</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201910323804.8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一种舰用爆炸毁伤识别集成式测量仪</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201710722269.4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一种将信息融合应用到雷达信号分选中的方法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郭立民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201610859241.0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一种应用于侧壁式气垫船的湿甲板砰击预报方法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郭志群</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201710722296.1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一种内燃机整体式低噪声凸轮型线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国杰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201710298707.9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一种基于模糊控制多模型算法的目标跟踪方法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国强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201710129836.5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一种基于B型双链量子遗传算法的二维最大熵图像分割方法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国强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201711134028.4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一种稀布同心</w:t>
            </w:r>
            <w:proofErr w:type="gramEnd"/>
            <w:r w:rsidRPr="00564179">
              <w:rPr>
                <w:rFonts w:ascii="宋体" w:eastAsia="宋体" w:hAnsi="宋体" w:cs="宋体" w:hint="eastAsia"/>
                <w:color w:val="000000"/>
                <w:kern w:val="0"/>
                <w:sz w:val="18"/>
                <w:szCs w:val="18"/>
              </w:rPr>
              <w:t>圆环阵</w:t>
            </w:r>
            <w:proofErr w:type="gramStart"/>
            <w:r w:rsidRPr="00564179">
              <w:rPr>
                <w:rFonts w:ascii="宋体" w:eastAsia="宋体" w:hAnsi="宋体" w:cs="宋体" w:hint="eastAsia"/>
                <w:color w:val="000000"/>
                <w:kern w:val="0"/>
                <w:sz w:val="18"/>
                <w:szCs w:val="18"/>
              </w:rPr>
              <w:t>的降维优化</w:t>
            </w:r>
            <w:proofErr w:type="gramEnd"/>
            <w:r w:rsidRPr="00564179">
              <w:rPr>
                <w:rFonts w:ascii="宋体" w:eastAsia="宋体" w:hAnsi="宋体" w:cs="宋体" w:hint="eastAsia"/>
                <w:color w:val="000000"/>
                <w:kern w:val="0"/>
                <w:sz w:val="18"/>
                <w:szCs w:val="18"/>
              </w:rPr>
              <w:t>算法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国强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201710806427.4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一种基于时域分组处理的卫星导航接收机多干扰抑制方法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国强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201710324932.5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一种可拆装的磁悬浮储能飞轮转子</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韩永杰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201710204423.9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基于一步状态估计和协方差估计的</w:t>
            </w:r>
            <w:proofErr w:type="gramStart"/>
            <w:r w:rsidRPr="00564179">
              <w:rPr>
                <w:rFonts w:ascii="宋体" w:eastAsia="宋体" w:hAnsi="宋体" w:cs="宋体" w:hint="eastAsia"/>
                <w:color w:val="000000"/>
                <w:kern w:val="0"/>
                <w:sz w:val="18"/>
                <w:szCs w:val="18"/>
              </w:rPr>
              <w:t>距离野值剔除</w:t>
            </w:r>
            <w:proofErr w:type="gramEnd"/>
            <w:r w:rsidRPr="00564179">
              <w:rPr>
                <w:rFonts w:ascii="宋体" w:eastAsia="宋体" w:hAnsi="宋体" w:cs="宋体" w:hint="eastAsia"/>
                <w:color w:val="000000"/>
                <w:kern w:val="0"/>
                <w:sz w:val="18"/>
                <w:szCs w:val="18"/>
              </w:rPr>
              <w:t>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韩云峰</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201710608131.1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一种已知子载波频率的OFDM-MFSK水声通信宽带多普勒估计与补偿方法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韩云峰</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201710184342.7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一种避免微分爆炸的UUV轨迹跟踪控制方法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何东旭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201811582817.9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一种补偿陀螺标度因数对旋转调制罗经方位对准影响方法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何东旭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201810660678.0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磁力牵引式超静音减压水池实验装置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201810663147.7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一种重力式</w:t>
            </w:r>
            <w:proofErr w:type="gramStart"/>
            <w:r w:rsidRPr="00564179">
              <w:rPr>
                <w:rFonts w:ascii="宋体" w:eastAsia="宋体" w:hAnsi="宋体" w:cs="宋体" w:hint="eastAsia"/>
                <w:color w:val="000000"/>
                <w:kern w:val="0"/>
                <w:sz w:val="18"/>
                <w:szCs w:val="18"/>
              </w:rPr>
              <w:t>螺旋桨测噪装置</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201710563417.2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机械式半浸桨通气装置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201810660637.1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一种海上漏油收集装置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201811017399.9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一种基于密度改变</w:t>
            </w:r>
            <w:proofErr w:type="gramStart"/>
            <w:r w:rsidRPr="00564179">
              <w:rPr>
                <w:rFonts w:ascii="宋体" w:eastAsia="宋体" w:hAnsi="宋体" w:cs="宋体" w:hint="eastAsia"/>
                <w:color w:val="000000"/>
                <w:kern w:val="0"/>
                <w:sz w:val="18"/>
                <w:szCs w:val="18"/>
              </w:rPr>
              <w:t>的减摇装置</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201811017287.3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一种集成式水空两用推进器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201810594433.2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一种新型喷射推进装置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201811017358.X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一种船用减振桨轴</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201811232114.3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一种可调螺距式水空两用推进器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胡健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201710722301.9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一种基于最小偏度单形采样的自适应UKF组合导航方法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黄平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201710284597.0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一种基于西格玛德尔塔调制的光纤陀螺的数字闭环控制方法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黄卫权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201710202159.5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gramStart"/>
            <w:r w:rsidRPr="00564179">
              <w:rPr>
                <w:rFonts w:ascii="宋体" w:eastAsia="宋体" w:hAnsi="宋体" w:cs="宋体" w:hint="eastAsia"/>
                <w:color w:val="000000"/>
                <w:kern w:val="0"/>
                <w:sz w:val="18"/>
                <w:szCs w:val="18"/>
              </w:rPr>
              <w:t>带限傅里</w:t>
            </w:r>
            <w:proofErr w:type="gramEnd"/>
            <w:r w:rsidRPr="00564179">
              <w:rPr>
                <w:rFonts w:ascii="宋体" w:eastAsia="宋体" w:hAnsi="宋体" w:cs="宋体" w:hint="eastAsia"/>
                <w:color w:val="000000"/>
                <w:kern w:val="0"/>
                <w:sz w:val="18"/>
                <w:szCs w:val="18"/>
              </w:rPr>
              <w:t>叶线性组合的舰船升沉测量方法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黄卫权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201710810419.7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一种基于三轴同步转台的惯性导航系统时延确定方法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黄卫权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201710739500.0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一种船用捷</w:t>
            </w:r>
            <w:proofErr w:type="gramStart"/>
            <w:r w:rsidRPr="00564179">
              <w:rPr>
                <w:rFonts w:ascii="宋体" w:eastAsia="宋体" w:hAnsi="宋体" w:cs="宋体" w:hint="eastAsia"/>
                <w:color w:val="000000"/>
                <w:kern w:val="0"/>
                <w:sz w:val="18"/>
                <w:szCs w:val="18"/>
              </w:rPr>
              <w:t>联惯导</w:t>
            </w:r>
            <w:proofErr w:type="gramEnd"/>
            <w:r w:rsidRPr="00564179">
              <w:rPr>
                <w:rFonts w:ascii="宋体" w:eastAsia="宋体" w:hAnsi="宋体" w:cs="宋体" w:hint="eastAsia"/>
                <w:color w:val="000000"/>
                <w:kern w:val="0"/>
                <w:sz w:val="18"/>
                <w:szCs w:val="18"/>
              </w:rPr>
              <w:t>系统的加速度计在线降噪方法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黄卫权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201710343393.X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平面地磁异常场一步向上延拓平面模量</w:t>
            </w:r>
            <w:proofErr w:type="gramStart"/>
            <w:r w:rsidRPr="00564179">
              <w:rPr>
                <w:rFonts w:ascii="宋体" w:eastAsia="宋体" w:hAnsi="宋体" w:cs="宋体" w:hint="eastAsia"/>
                <w:color w:val="000000"/>
                <w:kern w:val="0"/>
                <w:sz w:val="18"/>
                <w:szCs w:val="18"/>
              </w:rPr>
              <w:t>梯度场</w:t>
            </w:r>
            <w:proofErr w:type="gramEnd"/>
            <w:r w:rsidRPr="00564179">
              <w:rPr>
                <w:rFonts w:ascii="宋体" w:eastAsia="宋体" w:hAnsi="宋体" w:cs="宋体" w:hint="eastAsia"/>
                <w:color w:val="000000"/>
                <w:kern w:val="0"/>
                <w:sz w:val="18"/>
                <w:szCs w:val="18"/>
              </w:rPr>
              <w:t>的递归余弦变换法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黄玉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201710806382.0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自动调节到最佳工作频率的磁耦合谐振式无线供电系统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汲清波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201910265154.6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一种可调整位姿的多功能ROV用扭矩扳手</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贾鹏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201910026647.4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一种水下球阀执行器的安装及分离装置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贾鹏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201811504344.0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一种水下控制模块应急回收工具</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贾鹏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201810668601.8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一种铁基/镍钛基形状记忆合金复合管制造方法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江树勇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201710980936.9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一种压气机角区</w:t>
            </w:r>
            <w:proofErr w:type="gramStart"/>
            <w:r w:rsidRPr="00564179">
              <w:rPr>
                <w:rFonts w:ascii="宋体" w:eastAsia="宋体" w:hAnsi="宋体" w:cs="宋体" w:hint="eastAsia"/>
                <w:color w:val="000000"/>
                <w:kern w:val="0"/>
                <w:sz w:val="18"/>
                <w:szCs w:val="18"/>
              </w:rPr>
              <w:t>扩稳叶片及其尾缘槽形成</w:t>
            </w:r>
            <w:proofErr w:type="gramEnd"/>
            <w:r w:rsidRPr="00564179">
              <w:rPr>
                <w:rFonts w:ascii="宋体" w:eastAsia="宋体" w:hAnsi="宋体" w:cs="宋体" w:hint="eastAsia"/>
                <w:color w:val="000000"/>
                <w:kern w:val="0"/>
                <w:sz w:val="18"/>
                <w:szCs w:val="18"/>
              </w:rPr>
              <w:t>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姜斌</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201710725336.8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改善增材制造</w:t>
            </w:r>
            <w:proofErr w:type="gramEnd"/>
            <w:r w:rsidRPr="00564179">
              <w:rPr>
                <w:rFonts w:ascii="宋体" w:eastAsia="宋体" w:hAnsi="宋体" w:cs="宋体" w:hint="eastAsia"/>
                <w:color w:val="000000"/>
                <w:kern w:val="0"/>
                <w:sz w:val="18"/>
                <w:szCs w:val="18"/>
              </w:rPr>
              <w:t>金属组织与性能的超声微锻造复合装置</w:t>
            </w:r>
            <w:proofErr w:type="gramStart"/>
            <w:r w:rsidRPr="00564179">
              <w:rPr>
                <w:rFonts w:ascii="宋体" w:eastAsia="宋体" w:hAnsi="宋体" w:cs="宋体" w:hint="eastAsia"/>
                <w:color w:val="000000"/>
                <w:kern w:val="0"/>
                <w:sz w:val="18"/>
                <w:szCs w:val="18"/>
              </w:rPr>
              <w:t>与增材制造</w:t>
            </w:r>
            <w:proofErr w:type="gramEnd"/>
            <w:r w:rsidRPr="00564179">
              <w:rPr>
                <w:rFonts w:ascii="宋体" w:eastAsia="宋体" w:hAnsi="宋体" w:cs="宋体" w:hint="eastAsia"/>
                <w:color w:val="000000"/>
                <w:kern w:val="0"/>
                <w:sz w:val="18"/>
                <w:szCs w:val="18"/>
              </w:rPr>
              <w:t>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姜风春</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201810620893.8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一种空心球与铝合金基隔声材料的制备方法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姜风春</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201811250989.6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选区激光</w:t>
            </w:r>
            <w:proofErr w:type="gramStart"/>
            <w:r w:rsidRPr="00564179">
              <w:rPr>
                <w:rFonts w:ascii="宋体" w:eastAsia="宋体" w:hAnsi="宋体" w:cs="宋体" w:hint="eastAsia"/>
                <w:color w:val="000000"/>
                <w:kern w:val="0"/>
                <w:sz w:val="18"/>
                <w:szCs w:val="18"/>
              </w:rPr>
              <w:t>熔化增材制造</w:t>
            </w:r>
            <w:proofErr w:type="gramEnd"/>
            <w:r w:rsidRPr="00564179">
              <w:rPr>
                <w:rFonts w:ascii="宋体" w:eastAsia="宋体" w:hAnsi="宋体" w:cs="宋体" w:hint="eastAsia"/>
                <w:color w:val="000000"/>
                <w:kern w:val="0"/>
                <w:sz w:val="18"/>
                <w:szCs w:val="18"/>
              </w:rPr>
              <w:t>快速制备金属复合材料成型件的方法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姜风春</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201711310551.8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一种无源温度补偿的保偏光</w:t>
            </w:r>
            <w:proofErr w:type="gramStart"/>
            <w:r w:rsidRPr="00564179">
              <w:rPr>
                <w:rFonts w:ascii="宋体" w:eastAsia="宋体" w:hAnsi="宋体" w:cs="宋体" w:hint="eastAsia"/>
                <w:color w:val="000000"/>
                <w:kern w:val="0"/>
                <w:sz w:val="18"/>
                <w:szCs w:val="18"/>
              </w:rPr>
              <w:t>纤</w:t>
            </w:r>
            <w:proofErr w:type="gramEnd"/>
            <w:r w:rsidRPr="00564179">
              <w:rPr>
                <w:rFonts w:ascii="宋体" w:eastAsia="宋体" w:hAnsi="宋体" w:cs="宋体" w:hint="eastAsia"/>
                <w:color w:val="000000"/>
                <w:kern w:val="0"/>
                <w:sz w:val="18"/>
                <w:szCs w:val="18"/>
              </w:rPr>
              <w:t>干涉仪及其补偿方法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姜富强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201810106099.1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一种高</w:t>
            </w:r>
            <w:proofErr w:type="gramStart"/>
            <w:r w:rsidRPr="00564179">
              <w:rPr>
                <w:rFonts w:ascii="宋体" w:eastAsia="宋体" w:hAnsi="宋体" w:cs="宋体" w:hint="eastAsia"/>
                <w:color w:val="000000"/>
                <w:kern w:val="0"/>
                <w:sz w:val="18"/>
                <w:szCs w:val="18"/>
              </w:rPr>
              <w:t>抗扰自</w:t>
            </w:r>
            <w:proofErr w:type="gramEnd"/>
            <w:r w:rsidRPr="00564179">
              <w:rPr>
                <w:rFonts w:ascii="宋体" w:eastAsia="宋体" w:hAnsi="宋体" w:cs="宋体" w:hint="eastAsia"/>
                <w:color w:val="000000"/>
                <w:kern w:val="0"/>
                <w:sz w:val="18"/>
                <w:szCs w:val="18"/>
              </w:rPr>
              <w:t>适应路径跟随方法及系统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姜权</w:t>
            </w:r>
            <w:proofErr w:type="gramStart"/>
            <w:r w:rsidRPr="00564179">
              <w:rPr>
                <w:rFonts w:ascii="宋体" w:eastAsia="宋体" w:hAnsi="宋体" w:cs="宋体" w:hint="eastAsia"/>
                <w:color w:val="000000"/>
                <w:kern w:val="0"/>
                <w:sz w:val="18"/>
                <w:szCs w:val="18"/>
              </w:rPr>
              <w:t>权</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201710258682.X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欠驱动自主水下航行器的对三维路径进行理解及跟踪控制方法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姜言清</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201710173632.1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一种基于运动多站的高精度无源时差定位方法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蒋伊琳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201711079826.1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一种基于电磁场强度的压缩感知室外定位方法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蒋伊琳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201710722272.6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一种运动多站无源时差频</w:t>
            </w:r>
            <w:proofErr w:type="gramStart"/>
            <w:r w:rsidRPr="00564179">
              <w:rPr>
                <w:rFonts w:ascii="宋体" w:eastAsia="宋体" w:hAnsi="宋体" w:cs="宋体" w:hint="eastAsia"/>
                <w:color w:val="000000"/>
                <w:kern w:val="0"/>
                <w:sz w:val="18"/>
                <w:szCs w:val="18"/>
              </w:rPr>
              <w:t>差联合</w:t>
            </w:r>
            <w:proofErr w:type="gramEnd"/>
            <w:r w:rsidRPr="00564179">
              <w:rPr>
                <w:rFonts w:ascii="宋体" w:eastAsia="宋体" w:hAnsi="宋体" w:cs="宋体" w:hint="eastAsia"/>
                <w:color w:val="000000"/>
                <w:kern w:val="0"/>
                <w:sz w:val="18"/>
                <w:szCs w:val="18"/>
              </w:rPr>
              <w:t>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蒋伊琳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201910036742.2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一种基于气泡溃灭高速射流推进的微纳米马达结构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蒋运华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201810622272.3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用于水下激光修复</w:t>
            </w:r>
            <w:proofErr w:type="gramStart"/>
            <w:r w:rsidRPr="00564179">
              <w:rPr>
                <w:rFonts w:ascii="宋体" w:eastAsia="宋体" w:hAnsi="宋体" w:cs="宋体" w:hint="eastAsia"/>
                <w:color w:val="000000"/>
                <w:kern w:val="0"/>
                <w:sz w:val="18"/>
                <w:szCs w:val="18"/>
              </w:rPr>
              <w:t>铜基金</w:t>
            </w:r>
            <w:proofErr w:type="gramEnd"/>
            <w:r w:rsidRPr="00564179">
              <w:rPr>
                <w:rFonts w:ascii="宋体" w:eastAsia="宋体" w:hAnsi="宋体" w:cs="宋体" w:hint="eastAsia"/>
                <w:color w:val="000000"/>
                <w:kern w:val="0"/>
                <w:sz w:val="18"/>
                <w:szCs w:val="18"/>
              </w:rPr>
              <w:t>属的复合涂层材料及制备方法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金国</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201510657878.7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充液管道主被动一体化复合消声装置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靳国永</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201711032905.7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一种三维耦合结构的振动分析方法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靳国永</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201711016927.4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一种均匀截面梁结构的振动分析方法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靳国永</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201611073446.2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一种基于标量磁力仪阵列对远距离磁性目标定位的方法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康崇</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201810234796.5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水滴</w:t>
            </w:r>
            <w:proofErr w:type="gramStart"/>
            <w:r w:rsidRPr="00564179">
              <w:rPr>
                <w:rFonts w:ascii="宋体" w:eastAsia="宋体" w:hAnsi="宋体" w:cs="宋体" w:hint="eastAsia"/>
                <w:color w:val="000000"/>
                <w:kern w:val="0"/>
                <w:sz w:val="18"/>
                <w:szCs w:val="18"/>
              </w:rPr>
              <w:t>型弯张</w:t>
            </w:r>
            <w:proofErr w:type="gramEnd"/>
            <w:r w:rsidRPr="00564179">
              <w:rPr>
                <w:rFonts w:ascii="宋体" w:eastAsia="宋体" w:hAnsi="宋体" w:cs="宋体" w:hint="eastAsia"/>
                <w:color w:val="000000"/>
                <w:kern w:val="0"/>
                <w:sz w:val="18"/>
                <w:szCs w:val="18"/>
              </w:rPr>
              <w:t>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蓝宇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201710581011.7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一种低频框架驱动式四边</w:t>
            </w:r>
            <w:proofErr w:type="gramStart"/>
            <w:r w:rsidRPr="00564179">
              <w:rPr>
                <w:rFonts w:ascii="宋体" w:eastAsia="宋体" w:hAnsi="宋体" w:cs="宋体" w:hint="eastAsia"/>
                <w:color w:val="000000"/>
                <w:kern w:val="0"/>
                <w:sz w:val="18"/>
                <w:szCs w:val="18"/>
              </w:rPr>
              <w:t>型弯张</w:t>
            </w:r>
            <w:proofErr w:type="gramEnd"/>
            <w:r w:rsidRPr="00564179">
              <w:rPr>
                <w:rFonts w:ascii="宋体" w:eastAsia="宋体" w:hAnsi="宋体" w:cs="宋体" w:hint="eastAsia"/>
                <w:color w:val="000000"/>
                <w:kern w:val="0"/>
                <w:sz w:val="18"/>
                <w:szCs w:val="18"/>
              </w:rPr>
              <w:t>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蓝宇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201710580582.9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一种指向性四边</w:t>
            </w:r>
            <w:proofErr w:type="gramStart"/>
            <w:r w:rsidRPr="00564179">
              <w:rPr>
                <w:rFonts w:ascii="宋体" w:eastAsia="宋体" w:hAnsi="宋体" w:cs="宋体" w:hint="eastAsia"/>
                <w:color w:val="000000"/>
                <w:kern w:val="0"/>
                <w:sz w:val="18"/>
                <w:szCs w:val="18"/>
              </w:rPr>
              <w:t>型弯张</w:t>
            </w:r>
            <w:proofErr w:type="gramEnd"/>
            <w:r w:rsidRPr="00564179">
              <w:rPr>
                <w:rFonts w:ascii="宋体" w:eastAsia="宋体" w:hAnsi="宋体" w:cs="宋体" w:hint="eastAsia"/>
                <w:color w:val="000000"/>
                <w:kern w:val="0"/>
                <w:sz w:val="18"/>
                <w:szCs w:val="18"/>
              </w:rPr>
              <w:t>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蓝宇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201810570566.6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一种共形驱动四边形弯张换能器</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蓝宇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201611018768.7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低频指向性水声换能器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蓝宇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201710980912.3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一种基于声波的数据安全传输方法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郎大鹏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201710980913.8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spellStart"/>
            <w:r w:rsidRPr="00564179">
              <w:rPr>
                <w:rFonts w:ascii="宋体" w:eastAsia="宋体" w:hAnsi="宋体" w:cs="宋体" w:hint="eastAsia"/>
                <w:color w:val="000000"/>
                <w:kern w:val="0"/>
                <w:sz w:val="18"/>
                <w:szCs w:val="18"/>
              </w:rPr>
              <w:t>USBkey</w:t>
            </w:r>
            <w:proofErr w:type="spellEnd"/>
            <w:r w:rsidRPr="00564179">
              <w:rPr>
                <w:rFonts w:ascii="宋体" w:eastAsia="宋体" w:hAnsi="宋体" w:cs="宋体" w:hint="eastAsia"/>
                <w:color w:val="000000"/>
                <w:kern w:val="0"/>
                <w:sz w:val="18"/>
                <w:szCs w:val="18"/>
              </w:rPr>
              <w:t>的双向认证数据安全传输与存储方法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郎大鹏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201910552444.9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船体结构应力监测系统传感器无规律异常值故障诊断方法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李陈峰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201710783445.5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一种天地一体化工程</w:t>
            </w:r>
            <w:proofErr w:type="gramStart"/>
            <w:r w:rsidRPr="00564179">
              <w:rPr>
                <w:rFonts w:ascii="宋体" w:eastAsia="宋体" w:hAnsi="宋体" w:cs="宋体" w:hint="eastAsia"/>
                <w:color w:val="000000"/>
                <w:kern w:val="0"/>
                <w:sz w:val="18"/>
                <w:szCs w:val="18"/>
              </w:rPr>
              <w:t>中进程</w:t>
            </w:r>
            <w:proofErr w:type="gramEnd"/>
            <w:r w:rsidRPr="00564179">
              <w:rPr>
                <w:rFonts w:ascii="宋体" w:eastAsia="宋体" w:hAnsi="宋体" w:cs="宋体" w:hint="eastAsia"/>
                <w:color w:val="000000"/>
                <w:kern w:val="0"/>
                <w:sz w:val="18"/>
                <w:szCs w:val="18"/>
              </w:rPr>
              <w:t>通信安全通道建立方法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201910511284.3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一种基于迁移学习的人员关系模型建模方法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201710834279.7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一种面向网络层的安全通信链路建立方法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201810243237.0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一种多AUV动态圆弧编队控制方法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201710805763.7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一种时间窗约束下的异构多AUV系统任务协调方法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201810243290.0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一种面向未知环境下多AUV自适应目标搜索和避障方法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201810965890.8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一种确定被动调Q固体激光器中饱和吸收体位置实现锁定脉冲重复频率的方法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201710805228.1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一种基于非线性信息滤波的AUV协同导航方法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201810660677.6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一种无人式紧急供电船自动系泊及电缆自动连接系统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李秋红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201910630618.9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内孔定位装置、定位方法及爬行机构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李思岑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201710416166.5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一种转子制动装置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李玩幽</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201710343372.8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一种柴油机发电机组齿轮异响的故障排查方法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李玩幽</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201811584309.4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基于BE L LHOP的快速声场计算方法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李秀坤</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201710094805.0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一种基于多点地形匹配定位的AUV航迹偏差估计方法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201810602840.3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波浪滑翔器的</w:t>
            </w:r>
            <w:proofErr w:type="gramStart"/>
            <w:r w:rsidRPr="00564179">
              <w:rPr>
                <w:rFonts w:ascii="宋体" w:eastAsia="宋体" w:hAnsi="宋体" w:cs="宋体" w:hint="eastAsia"/>
                <w:color w:val="000000"/>
                <w:kern w:val="0"/>
                <w:sz w:val="18"/>
                <w:szCs w:val="18"/>
              </w:rPr>
              <w:t>水下拖体缓冲</w:t>
            </w:r>
            <w:proofErr w:type="gramEnd"/>
            <w:r w:rsidRPr="00564179">
              <w:rPr>
                <w:rFonts w:ascii="宋体" w:eastAsia="宋体" w:hAnsi="宋体" w:cs="宋体" w:hint="eastAsia"/>
                <w:color w:val="000000"/>
                <w:kern w:val="0"/>
                <w:sz w:val="18"/>
                <w:szCs w:val="18"/>
              </w:rPr>
              <w:t>系缆初始配平方法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201710098253.0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一种基于节点信息量统计的多波束地形分块方法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201810869574.0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一种水下机器人大潜深下潜中推进器及主动故障诊断方法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201810771539.5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适用于全海深AUV的无纵倾无动力下潜方法及抑制纵倾装置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201711130259.8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一种海洋观测平台的最优艏向控制方法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201811197129.0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一种AUV地形匹配导航的鲁棒BSLAM方法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201810870169.0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一种AUV海底地形匹配的动态路径规划方法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201810165859.6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一种波浪滑翔器故障监测与鲁棒控制方法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李晔</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201710894283.2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一种提高椭圆曲线密码体制中的标量乘计算效率的方法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李一兵</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201810084490.6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一种基于微带线临近耦合馈电的多频带天线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201810165045.2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一种紧凑型多频带天线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201711272914.3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一种宽带定向毫米波天线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201810165810.0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一种基于多边耦合的双极化天线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201710826024.6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一种小型化三维多频微带天线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201711155834.X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一种小型多功能天线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201711272916.2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一种微带传输线与微带天线间耦合消除结构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李迎松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201910122890.6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一种螺旋式立管除冰装置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李玉慧</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201810682899.8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基于超构表面集成的双芯光纤的任意偏振态合成器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李玉祥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201810776547.9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一种全海深AUV一体化控制舱及控制方法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李岳明</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201810084233.2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一种基于虚拟锚泊的欠驱动AUV三维控制区域镇定控制方法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李岳明</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201910974185.9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用于爆轰燃烧室的起爆装置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李智明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201910973479.X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气液两相起爆装置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李智明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201810776542.6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一种主动式回转运动补偿装置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梁利华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201811236985.2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一种蝙蝠式T型增升水翼装置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梁利华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201710722274.5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一种脆性材料疲劳裂纹预制试验机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梁文彦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201710420699.0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一种海洋能无人艇多驱动模式的智能切换系统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廖煜雷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201810602836.7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一种能够应急回收的波浪滑翔器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廖煜雷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201710839806.3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一种考虑约束的无人艇靠泊行为轨迹规划方法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廖煜雷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201810679591.8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一种新型大翼展混合驱动无人水下航行器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凌宏杰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201811017322.1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一种共光路结构的微型光纤非本征型迈克尔逊声压传感器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刘彬</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201811022293.8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一种共光路结构的微型光纤非本征型迈克尔逊加速度传感器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刘彬</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201711477406.9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一种主动式金属燃料输送与熔化装置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刘丛林</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201610814990.1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一种多级外置式正渗透MBR处理船舶生活污水的系统及方法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刘桂芳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201710834253.2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一种基于广义大气浑浊度的晴空时段的检测方法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刘宏达</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201811143340.4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一种提高船舶自动识别系统测量精度的估计方法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刘洪丹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201810916768.1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一种基于队列智能算法的船舶配电网络的重构方法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刘洪丹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201910824889.8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基于量子狼群算法的无人驾驶智能车自动避碰方法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刘洪丹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201710343392.5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w:t>
            </w:r>
            <w:proofErr w:type="gramStart"/>
            <w:r w:rsidRPr="00564179">
              <w:rPr>
                <w:rFonts w:ascii="宋体" w:eastAsia="宋体" w:hAnsi="宋体" w:cs="宋体" w:hint="eastAsia"/>
                <w:color w:val="000000"/>
                <w:kern w:val="0"/>
                <w:sz w:val="18"/>
                <w:szCs w:val="18"/>
              </w:rPr>
              <w:t>图规划</w:t>
            </w:r>
            <w:proofErr w:type="gramEnd"/>
            <w:r w:rsidRPr="00564179">
              <w:rPr>
                <w:rFonts w:ascii="宋体" w:eastAsia="宋体" w:hAnsi="宋体" w:cs="宋体" w:hint="eastAsia"/>
                <w:color w:val="000000"/>
                <w:kern w:val="0"/>
                <w:sz w:val="18"/>
                <w:szCs w:val="18"/>
              </w:rPr>
              <w:t>的启发式Web服务组合方法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201811230950.8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一种带有升降结构的可转向式钻机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201711363396.6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不含手性原子的螺旋手性全</w:t>
            </w:r>
            <w:proofErr w:type="gramStart"/>
            <w:r w:rsidRPr="00564179">
              <w:rPr>
                <w:rFonts w:ascii="宋体" w:eastAsia="宋体" w:hAnsi="宋体" w:cs="宋体" w:hint="eastAsia"/>
                <w:color w:val="000000"/>
                <w:kern w:val="0"/>
                <w:sz w:val="18"/>
                <w:szCs w:val="18"/>
              </w:rPr>
              <w:t>顺式聚</w:t>
            </w:r>
            <w:proofErr w:type="gramEnd"/>
            <w:r w:rsidRPr="00564179">
              <w:rPr>
                <w:rFonts w:ascii="宋体" w:eastAsia="宋体" w:hAnsi="宋体" w:cs="宋体" w:hint="eastAsia"/>
                <w:color w:val="000000"/>
                <w:kern w:val="0"/>
                <w:sz w:val="18"/>
                <w:szCs w:val="18"/>
              </w:rPr>
              <w:t>3,5-二羟甲基-4-取代苯乙炔衍生物的制备及应用方法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刘立佳</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201710129064.5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一种基于DSP实现的大时宽信号分段识别的方法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刘鲁涛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201711079804.5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一种基于稀土掺杂材料的红外诱导热辐射的增效方法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刘禄</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201710085993.0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一种超疏水材料及其制备方法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201711101617.2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一种制备具有择优取向Fe4N相的方法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刘瑞良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201810211868.4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一种具有减阻降噪功能的微浮筏阵列蒙皮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刘少刚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201711011108.0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spellStart"/>
            <w:r w:rsidRPr="00564179">
              <w:rPr>
                <w:rFonts w:ascii="宋体" w:eastAsia="宋体" w:hAnsi="宋体" w:cs="宋体" w:hint="eastAsia"/>
                <w:color w:val="000000"/>
                <w:kern w:val="0"/>
                <w:sz w:val="18"/>
                <w:szCs w:val="18"/>
              </w:rPr>
              <w:t>LabVIEW</w:t>
            </w:r>
            <w:proofErr w:type="spellEnd"/>
            <w:r w:rsidRPr="00564179">
              <w:rPr>
                <w:rFonts w:ascii="宋体" w:eastAsia="宋体" w:hAnsi="宋体" w:cs="宋体" w:hint="eastAsia"/>
                <w:color w:val="000000"/>
                <w:kern w:val="0"/>
                <w:sz w:val="18"/>
                <w:szCs w:val="18"/>
              </w:rPr>
              <w:t>的船舶综合电力推进系统智能故障诊断系统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201810594406.5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一种基于PLC远程监控终端的优化网络控制装置与方法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201610347462.X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综合电力推进系统风险评估方法及装置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201710128175.4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一种温度和湿度光纤法布里珀罗</w:t>
            </w:r>
            <w:proofErr w:type="gramStart"/>
            <w:r w:rsidRPr="00564179">
              <w:rPr>
                <w:rFonts w:ascii="宋体" w:eastAsia="宋体" w:hAnsi="宋体" w:cs="宋体" w:hint="eastAsia"/>
                <w:color w:val="000000"/>
                <w:kern w:val="0"/>
                <w:sz w:val="18"/>
                <w:szCs w:val="18"/>
              </w:rPr>
              <w:t>复合微纳传感器</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刘双强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201710050293.8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一种仿海洋打桩声源的隐蔽水声通信方法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w:t>
            </w:r>
            <w:proofErr w:type="gramStart"/>
            <w:r w:rsidRPr="00564179">
              <w:rPr>
                <w:rFonts w:ascii="宋体" w:eastAsia="宋体" w:hAnsi="宋体" w:cs="宋体" w:hint="eastAsia"/>
                <w:color w:val="000000"/>
                <w:kern w:val="0"/>
                <w:sz w:val="18"/>
                <w:szCs w:val="18"/>
              </w:rPr>
              <w:t>凇</w:t>
            </w:r>
            <w:proofErr w:type="gramEnd"/>
            <w:r w:rsidRPr="00564179">
              <w:rPr>
                <w:rFonts w:ascii="宋体" w:eastAsia="宋体" w:hAnsi="宋体" w:cs="宋体" w:hint="eastAsia"/>
                <w:color w:val="000000"/>
                <w:kern w:val="0"/>
                <w:sz w:val="18"/>
                <w:szCs w:val="18"/>
              </w:rPr>
              <w:t>佐</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201710144518.6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一种模拟海豚哨声的伪装隐蔽水下通信装置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w:t>
            </w:r>
            <w:proofErr w:type="gramStart"/>
            <w:r w:rsidRPr="00564179">
              <w:rPr>
                <w:rFonts w:ascii="宋体" w:eastAsia="宋体" w:hAnsi="宋体" w:cs="宋体" w:hint="eastAsia"/>
                <w:color w:val="000000"/>
                <w:kern w:val="0"/>
                <w:sz w:val="18"/>
                <w:szCs w:val="18"/>
              </w:rPr>
              <w:t>凇</w:t>
            </w:r>
            <w:proofErr w:type="gramEnd"/>
            <w:r w:rsidRPr="00564179">
              <w:rPr>
                <w:rFonts w:ascii="宋体" w:eastAsia="宋体" w:hAnsi="宋体" w:cs="宋体" w:hint="eastAsia"/>
                <w:color w:val="000000"/>
                <w:kern w:val="0"/>
                <w:sz w:val="18"/>
                <w:szCs w:val="18"/>
              </w:rPr>
              <w:t>佐</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201811543490.4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异步同时同频全双工水声通信系统数字自干扰抵消方法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w:t>
            </w:r>
            <w:proofErr w:type="gramStart"/>
            <w:r w:rsidRPr="00564179">
              <w:rPr>
                <w:rFonts w:ascii="宋体" w:eastAsia="宋体" w:hAnsi="宋体" w:cs="宋体" w:hint="eastAsia"/>
                <w:color w:val="000000"/>
                <w:kern w:val="0"/>
                <w:sz w:val="18"/>
                <w:szCs w:val="18"/>
              </w:rPr>
              <w:t>凇</w:t>
            </w:r>
            <w:proofErr w:type="gramEnd"/>
            <w:r w:rsidRPr="00564179">
              <w:rPr>
                <w:rFonts w:ascii="宋体" w:eastAsia="宋体" w:hAnsi="宋体" w:cs="宋体" w:hint="eastAsia"/>
                <w:color w:val="000000"/>
                <w:kern w:val="0"/>
                <w:sz w:val="18"/>
                <w:szCs w:val="18"/>
              </w:rPr>
              <w:t>佐</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201910312864.X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用于气态燃料燃烧室的同轴分级旋流和掺混一体化头部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201910803709.8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一种用于超宽带的室内三维定位方法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201710382281.5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一种任意形状放射源的辐射剂量仿真方法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201710518571.8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一种3dsMax核设施模型辐射场剂量分布仿真方法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201710411375.0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一种动态环境下姿态可变的人体剂量仿真方法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201710421200.8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核动力装置故障诊断方法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201710518585.X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一种核设施退役辐射场剂量分布仿真方法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201711181698.1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一种基于体素的人体外照射剂量仿真方法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201710421231.3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一种基于3dsMax的核设施模型辐射场剂量仿真方法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刘永阔</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201810869743.0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一种具有消声功能的低阻力自适应吸流控制装置及方法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201810017013.8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一种多普勒海流计声波散射区域的标定装置及方法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201810234364.4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一种基于脉冲管的悬浮泥沙散射强度测量装置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201710894116.8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加压条件下无</w:t>
            </w:r>
            <w:proofErr w:type="gramStart"/>
            <w:r w:rsidRPr="00564179">
              <w:rPr>
                <w:rFonts w:ascii="宋体" w:eastAsia="宋体" w:hAnsi="宋体" w:cs="宋体" w:hint="eastAsia"/>
                <w:color w:val="000000"/>
                <w:kern w:val="0"/>
                <w:sz w:val="18"/>
                <w:szCs w:val="18"/>
              </w:rPr>
              <w:t>规</w:t>
            </w:r>
            <w:proofErr w:type="gramEnd"/>
            <w:r w:rsidRPr="00564179">
              <w:rPr>
                <w:rFonts w:ascii="宋体" w:eastAsia="宋体" w:hAnsi="宋体" w:cs="宋体" w:hint="eastAsia"/>
                <w:color w:val="000000"/>
                <w:kern w:val="0"/>
                <w:sz w:val="18"/>
                <w:szCs w:val="18"/>
              </w:rPr>
              <w:t>入射水下声学覆盖层的隔声测量装置及测量方法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201810234636.0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一种测量声学覆盖层高频法向反射系数的装置及方法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201810234005.9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gramStart"/>
            <w:r w:rsidRPr="00564179">
              <w:rPr>
                <w:rFonts w:ascii="宋体" w:eastAsia="宋体" w:hAnsi="宋体" w:cs="宋体" w:hint="eastAsia"/>
                <w:color w:val="000000"/>
                <w:kern w:val="0"/>
                <w:sz w:val="18"/>
                <w:szCs w:val="18"/>
              </w:rPr>
              <w:t>测量近</w:t>
            </w:r>
            <w:proofErr w:type="gramEnd"/>
            <w:r w:rsidRPr="00564179">
              <w:rPr>
                <w:rFonts w:ascii="宋体" w:eastAsia="宋体" w:hAnsi="宋体" w:cs="宋体" w:hint="eastAsia"/>
                <w:color w:val="000000"/>
                <w:kern w:val="0"/>
                <w:sz w:val="18"/>
                <w:szCs w:val="18"/>
              </w:rPr>
              <w:t>水面圆柱壳背衬覆盖层低频插入损失的装置及方法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201810891133.0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一种测量水洞工作段内模型流激噪声的装置及方法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刘永伟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201810245046.8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基于FPGA的小卫星在</w:t>
            </w:r>
            <w:proofErr w:type="gramStart"/>
            <w:r w:rsidRPr="00564179">
              <w:rPr>
                <w:rFonts w:ascii="宋体" w:eastAsia="宋体" w:hAnsi="宋体" w:cs="宋体" w:hint="eastAsia"/>
                <w:color w:val="000000"/>
                <w:kern w:val="0"/>
                <w:sz w:val="18"/>
                <w:szCs w:val="18"/>
              </w:rPr>
              <w:t>轨健康</w:t>
            </w:r>
            <w:proofErr w:type="gramEnd"/>
            <w:r w:rsidRPr="00564179">
              <w:rPr>
                <w:rFonts w:ascii="宋体" w:eastAsia="宋体" w:hAnsi="宋体" w:cs="宋体" w:hint="eastAsia"/>
                <w:color w:val="000000"/>
                <w:kern w:val="0"/>
                <w:sz w:val="18"/>
                <w:szCs w:val="18"/>
              </w:rPr>
              <w:t>综合管理终端及管理方法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刘源</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201811236861.4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一种基于光纤的光驱动振动马达装置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刘志海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201810777906.2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一种结合蜘蛛</w:t>
            </w:r>
            <w:proofErr w:type="gramStart"/>
            <w:r w:rsidRPr="00564179">
              <w:rPr>
                <w:rFonts w:ascii="宋体" w:eastAsia="宋体" w:hAnsi="宋体" w:cs="宋体" w:hint="eastAsia"/>
                <w:color w:val="000000"/>
                <w:kern w:val="0"/>
                <w:sz w:val="18"/>
                <w:szCs w:val="18"/>
              </w:rPr>
              <w:t>包卵丝</w:t>
            </w:r>
            <w:proofErr w:type="gramEnd"/>
            <w:r w:rsidRPr="00564179">
              <w:rPr>
                <w:rFonts w:ascii="宋体" w:eastAsia="宋体" w:hAnsi="宋体" w:cs="宋体" w:hint="eastAsia"/>
                <w:color w:val="000000"/>
                <w:kern w:val="0"/>
                <w:sz w:val="18"/>
                <w:szCs w:val="18"/>
              </w:rPr>
              <w:t>的光纤湿度传感器及其制作方法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刘志海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201810308846.X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一种基于三维成像的道路检测方法及道路检测系统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卢春莲</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201910037359.9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一种动磁式</w:t>
            </w:r>
            <w:proofErr w:type="gramEnd"/>
            <w:r w:rsidRPr="00564179">
              <w:rPr>
                <w:rFonts w:ascii="宋体" w:eastAsia="宋体" w:hAnsi="宋体" w:cs="宋体" w:hint="eastAsia"/>
                <w:color w:val="000000"/>
                <w:kern w:val="0"/>
                <w:sz w:val="18"/>
                <w:szCs w:val="18"/>
              </w:rPr>
              <w:t>直线致动器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卢苇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201710783442.1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一种活塞环径向截面扭转刚度测试装置及方法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卢熙群</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201811033562.0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一种基于预加载荷突然释放激励法的细长旋转轴模态试验装置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卢熙群</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201811504331.3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一种基于最优分类和矢量平均的波浪方向浮标主波向计算方法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卢志忠</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201710580554.7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一种低速机可变排气能量分级装置的控制方法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路勇</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201811017268.0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一种虚拟现实眼镜图像显示区域横向边界定位方法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栾宽</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201811504332.8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一种基于FDM方法的锡金</w:t>
            </w:r>
            <w:proofErr w:type="gramStart"/>
            <w:r w:rsidRPr="00564179">
              <w:rPr>
                <w:rFonts w:ascii="宋体" w:eastAsia="宋体" w:hAnsi="宋体" w:cs="宋体" w:hint="eastAsia"/>
                <w:color w:val="000000"/>
                <w:kern w:val="0"/>
                <w:sz w:val="18"/>
                <w:szCs w:val="18"/>
              </w:rPr>
              <w:t>属快速</w:t>
            </w:r>
            <w:proofErr w:type="gramEnd"/>
            <w:r w:rsidRPr="00564179">
              <w:rPr>
                <w:rFonts w:ascii="宋体" w:eastAsia="宋体" w:hAnsi="宋体" w:cs="宋体" w:hint="eastAsia"/>
                <w:color w:val="000000"/>
                <w:kern w:val="0"/>
                <w:sz w:val="18"/>
                <w:szCs w:val="18"/>
              </w:rPr>
              <w:t>成型打印头</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栾占宇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201811409337.2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一种中心驱动的环形张</w:t>
            </w:r>
            <w:proofErr w:type="gramStart"/>
            <w:r w:rsidRPr="00564179">
              <w:rPr>
                <w:rFonts w:ascii="宋体" w:eastAsia="宋体" w:hAnsi="宋体" w:cs="宋体" w:hint="eastAsia"/>
                <w:color w:val="000000"/>
                <w:kern w:val="0"/>
                <w:sz w:val="18"/>
                <w:szCs w:val="18"/>
              </w:rPr>
              <w:t>拉整体可展结构</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罗阿妮</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201811017199.3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面向室内协作定位的参考点选择方法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吕宏武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201810524316.9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基于气囊式的三维声子晶体减振装置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率志君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201810522562.0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基于压紧力式的三维声子晶体减振装置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率志君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201810759206.0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一种基于能量谱的系泊动力截断模拟方法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马刚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201810085106.4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一种基于数据库匹配的水声直扩信号m序列</w:t>
            </w:r>
            <w:proofErr w:type="gramStart"/>
            <w:r w:rsidRPr="00564179">
              <w:rPr>
                <w:rFonts w:ascii="宋体" w:eastAsia="宋体" w:hAnsi="宋体" w:cs="宋体" w:hint="eastAsia"/>
                <w:color w:val="000000"/>
                <w:kern w:val="0"/>
                <w:sz w:val="18"/>
                <w:szCs w:val="18"/>
              </w:rPr>
              <w:t>盲</w:t>
            </w:r>
            <w:proofErr w:type="gramEnd"/>
            <w:r w:rsidRPr="00564179">
              <w:rPr>
                <w:rFonts w:ascii="宋体" w:eastAsia="宋体" w:hAnsi="宋体" w:cs="宋体" w:hint="eastAsia"/>
                <w:color w:val="000000"/>
                <w:kern w:val="0"/>
                <w:sz w:val="18"/>
                <w:szCs w:val="18"/>
              </w:rPr>
              <w:t>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马璐</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201811015885.7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一种制备微透镜结构的方法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马宁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201811022316.5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一种柔性碱性气体传感芯片及其制备方法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马宁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201910284798.X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往复设备缸套摩擦力对轴系</w:t>
            </w:r>
            <w:proofErr w:type="gramStart"/>
            <w:r w:rsidRPr="00564179">
              <w:rPr>
                <w:rFonts w:ascii="宋体" w:eastAsia="宋体" w:hAnsi="宋体" w:cs="宋体" w:hint="eastAsia"/>
                <w:color w:val="000000"/>
                <w:kern w:val="0"/>
                <w:sz w:val="18"/>
                <w:szCs w:val="18"/>
              </w:rPr>
              <w:t>扭振影响</w:t>
            </w:r>
            <w:proofErr w:type="gramEnd"/>
            <w:r w:rsidRPr="00564179">
              <w:rPr>
                <w:rFonts w:ascii="宋体" w:eastAsia="宋体" w:hAnsi="宋体" w:cs="宋体" w:hint="eastAsia"/>
                <w:color w:val="000000"/>
                <w:kern w:val="0"/>
                <w:sz w:val="18"/>
                <w:szCs w:val="18"/>
              </w:rPr>
              <w:t>的监测方法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马旋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201710378937.6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一种二维矢量</w:t>
            </w:r>
            <w:proofErr w:type="gramStart"/>
            <w:r w:rsidRPr="00564179">
              <w:rPr>
                <w:rFonts w:ascii="宋体" w:eastAsia="宋体" w:hAnsi="宋体" w:cs="宋体" w:hint="eastAsia"/>
                <w:color w:val="000000"/>
                <w:kern w:val="0"/>
                <w:sz w:val="18"/>
                <w:szCs w:val="18"/>
              </w:rPr>
              <w:t>阵</w:t>
            </w:r>
            <w:proofErr w:type="gramEnd"/>
            <w:r w:rsidRPr="00564179">
              <w:rPr>
                <w:rFonts w:ascii="宋体" w:eastAsia="宋体" w:hAnsi="宋体" w:cs="宋体" w:hint="eastAsia"/>
                <w:color w:val="000000"/>
                <w:kern w:val="0"/>
                <w:sz w:val="18"/>
                <w:szCs w:val="18"/>
              </w:rPr>
              <w:t>阵元姿态误差校正方法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梅继丹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201910295796.0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一种线谱目标的互质阵互谱测向方法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梅继丹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201710607470.8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一种面向MAUVS围捕的任务分配方法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孟宇龙</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201710606786.5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一种基于P-MAXQ的多水下机器人的围捕方法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孟宇龙</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201710722298.0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一种压力容器用便携玻璃视窗除雾系统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孟兆明</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201810285368.5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一种基于脉冲协调</w:t>
            </w:r>
            <w:proofErr w:type="gramStart"/>
            <w:r w:rsidRPr="00564179">
              <w:rPr>
                <w:rFonts w:ascii="宋体" w:eastAsia="宋体" w:hAnsi="宋体" w:cs="宋体" w:hint="eastAsia"/>
                <w:color w:val="000000"/>
                <w:kern w:val="0"/>
                <w:sz w:val="18"/>
                <w:szCs w:val="18"/>
              </w:rPr>
              <w:t>双钨极氩弧焊</w:t>
            </w:r>
            <w:proofErr w:type="gramEnd"/>
            <w:r w:rsidRPr="00564179">
              <w:rPr>
                <w:rFonts w:ascii="宋体" w:eastAsia="宋体" w:hAnsi="宋体" w:cs="宋体" w:hint="eastAsia"/>
                <w:color w:val="000000"/>
                <w:kern w:val="0"/>
                <w:sz w:val="18"/>
                <w:szCs w:val="18"/>
              </w:rPr>
              <w:t>的熔滴过渡控制装置及其控制方法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苗玉刚</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201811017325.5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一种基于脉冲协调控制的钛/钢异种金属等离子分流熔化极电弧钎焊装置及方法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苗玉刚</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201710608138.3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一种桥梁检测无人机路径规划的方法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莫宏伟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201711083687.X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一种系泊条件下舰船辐射噪声矢量测量系统及测量方法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莫</w:t>
            </w:r>
            <w:proofErr w:type="gramStart"/>
            <w:r w:rsidRPr="00564179">
              <w:rPr>
                <w:rFonts w:ascii="宋体" w:eastAsia="宋体" w:hAnsi="宋体" w:cs="宋体" w:hint="eastAsia"/>
                <w:color w:val="000000"/>
                <w:kern w:val="0"/>
                <w:sz w:val="18"/>
                <w:szCs w:val="18"/>
              </w:rPr>
              <w:t>世</w:t>
            </w:r>
            <w:proofErr w:type="gramEnd"/>
            <w:r w:rsidRPr="00564179">
              <w:rPr>
                <w:rFonts w:ascii="宋体" w:eastAsia="宋体" w:hAnsi="宋体" w:cs="宋体" w:hint="eastAsia"/>
                <w:color w:val="000000"/>
                <w:kern w:val="0"/>
                <w:sz w:val="18"/>
                <w:szCs w:val="18"/>
              </w:rPr>
              <w:t>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201910229128.8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一种用于水下高压气体破冰实验的气枪枪头</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倪</w:t>
            </w:r>
            <w:proofErr w:type="gramEnd"/>
            <w:r w:rsidRPr="00564179">
              <w:rPr>
                <w:rFonts w:ascii="宋体" w:eastAsia="宋体" w:hAnsi="宋体" w:cs="宋体" w:hint="eastAsia"/>
                <w:color w:val="000000"/>
                <w:kern w:val="0"/>
                <w:sz w:val="18"/>
                <w:szCs w:val="18"/>
              </w:rPr>
              <w:t>宝玉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201810628931.4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一种基于IFFT/FFT框架的索引调制跳频通信方法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宁晓燕</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201810165857.7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一种具有应急功能的波浪滑翔器容错控制系统及方法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潘恺文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201811017212.5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一种自适应式船用破冰装置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庞福振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201811017278.4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一种船舶共振破冰主动控制方法和装置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庞福振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201810669710.1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一种频率可调式船舶共振破冰装置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庞福振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201710972578.7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一种船用非能动安全系统可靠性分析方法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彭敏俊</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201710502440.0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一种去卷积功率谱估计方法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朴胜春</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201810769793.1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一种基于水声通信网络中利用信号强度的导航定位方法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乔钢</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201810754636.3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一种自主水下航行器的回收方法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秦洪德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201810754648.6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一种可自主布放回收的海底地震检波航行器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秦洪德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201810754638.2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一种多足机器人</w:t>
            </w:r>
            <w:proofErr w:type="gramStart"/>
            <w:r w:rsidRPr="00564179">
              <w:rPr>
                <w:rFonts w:ascii="宋体" w:eastAsia="宋体" w:hAnsi="宋体" w:cs="宋体" w:hint="eastAsia"/>
                <w:color w:val="000000"/>
                <w:kern w:val="0"/>
                <w:sz w:val="18"/>
                <w:szCs w:val="18"/>
              </w:rPr>
              <w:t>水下防淤陷</w:t>
            </w:r>
            <w:proofErr w:type="gramEnd"/>
            <w:r w:rsidRPr="00564179">
              <w:rPr>
                <w:rFonts w:ascii="宋体" w:eastAsia="宋体" w:hAnsi="宋体" w:cs="宋体" w:hint="eastAsia"/>
                <w:color w:val="000000"/>
                <w:kern w:val="0"/>
                <w:sz w:val="18"/>
                <w:szCs w:val="18"/>
              </w:rPr>
              <w:t>行走方法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秦洪德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201810754670.0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一种全天候长航程无人帆船设计方法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秦洪德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201810754597.7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一种水下地震波检测飞行节点的姿态控制方法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秦洪德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201910301021.X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基于属性独立的加权朴素贝叶斯室内定位方法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苘</w:t>
            </w:r>
            <w:proofErr w:type="gramEnd"/>
            <w:r w:rsidRPr="00564179">
              <w:rPr>
                <w:rFonts w:ascii="宋体" w:eastAsia="宋体" w:hAnsi="宋体" w:cs="宋体" w:hint="eastAsia"/>
                <w:color w:val="000000"/>
                <w:kern w:val="0"/>
                <w:sz w:val="18"/>
                <w:szCs w:val="18"/>
              </w:rPr>
              <w:t>大鹏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201710222584.0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一种测量橡胶类材料回弹特性的快速回弹装置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曲嘉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201710168156.4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可实现材料水下爆炸冲击波冲击压缩的等效加载实验装置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曲嘉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201710396711.9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gramStart"/>
            <w:r w:rsidRPr="00564179">
              <w:rPr>
                <w:rFonts w:ascii="宋体" w:eastAsia="宋体" w:hAnsi="宋体" w:cs="宋体" w:hint="eastAsia"/>
                <w:color w:val="000000"/>
                <w:kern w:val="0"/>
                <w:sz w:val="18"/>
                <w:szCs w:val="18"/>
              </w:rPr>
              <w:t>铋</w:t>
            </w:r>
            <w:proofErr w:type="gramEnd"/>
            <w:r w:rsidRPr="00564179">
              <w:rPr>
                <w:rFonts w:ascii="宋体" w:eastAsia="宋体" w:hAnsi="宋体" w:cs="宋体" w:hint="eastAsia"/>
                <w:color w:val="000000"/>
                <w:kern w:val="0"/>
                <w:sz w:val="18"/>
                <w:szCs w:val="18"/>
              </w:rPr>
              <w:t>掺杂磷硅酸盐玻璃及其制备方法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任晶</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201810082444.2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一种网格加筋圆柱壳动力屈曲向静力屈曲等效方法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任少飞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201610865856.4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一种无指向性宽带大功率Janus水声换能器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桑永杰</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201710417805.X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一种倒相</w:t>
            </w:r>
            <w:proofErr w:type="gramStart"/>
            <w:r w:rsidRPr="00564179">
              <w:rPr>
                <w:rFonts w:ascii="宋体" w:eastAsia="宋体" w:hAnsi="宋体" w:cs="宋体" w:hint="eastAsia"/>
                <w:color w:val="000000"/>
                <w:kern w:val="0"/>
                <w:sz w:val="18"/>
                <w:szCs w:val="18"/>
              </w:rPr>
              <w:t>式深海弯</w:t>
            </w:r>
            <w:proofErr w:type="gramEnd"/>
            <w:r w:rsidRPr="00564179">
              <w:rPr>
                <w:rFonts w:ascii="宋体" w:eastAsia="宋体" w:hAnsi="宋体" w:cs="宋体" w:hint="eastAsia"/>
                <w:color w:val="000000"/>
                <w:kern w:val="0"/>
                <w:sz w:val="18"/>
                <w:szCs w:val="18"/>
              </w:rPr>
              <w:t>张水声换能器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桑永杰</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201710722273.0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一种浅海信道下三维结构声源辐射声场预报方法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商德江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201811017224.8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一种水声发射换能器宽带发送响应的快速测量方法及装置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尚大晶</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201810569678.X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一种基于PIV和PTV技术的流体流动与固体运动信息同步测试方法和装置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佘文轩</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201910342812.7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一种将波浪能转换成低频纵摇运动实现推进的海洋运载器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沈海龙</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201710995425.4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一种抑制环境共模噪音的磁电</w:t>
            </w:r>
            <w:proofErr w:type="gramStart"/>
            <w:r w:rsidRPr="00564179">
              <w:rPr>
                <w:rFonts w:ascii="宋体" w:eastAsia="宋体" w:hAnsi="宋体" w:cs="宋体" w:hint="eastAsia"/>
                <w:color w:val="000000"/>
                <w:kern w:val="0"/>
                <w:sz w:val="18"/>
                <w:szCs w:val="18"/>
              </w:rPr>
              <w:t>复合基磁传感器</w:t>
            </w:r>
            <w:proofErr w:type="gramEnd"/>
            <w:r w:rsidRPr="00564179">
              <w:rPr>
                <w:rFonts w:ascii="宋体" w:eastAsia="宋体" w:hAnsi="宋体" w:cs="宋体" w:hint="eastAsia"/>
                <w:color w:val="000000"/>
                <w:kern w:val="0"/>
                <w:sz w:val="18"/>
                <w:szCs w:val="18"/>
              </w:rPr>
              <w:t>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沈莹</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201710832980.5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一种基于信道学习的多址感知源反馈优化方法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生雪</w:t>
            </w:r>
            <w:proofErr w:type="gramStart"/>
            <w:r w:rsidRPr="00564179">
              <w:rPr>
                <w:rFonts w:ascii="宋体" w:eastAsia="宋体" w:hAnsi="宋体" w:cs="宋体" w:hint="eastAsia"/>
                <w:color w:val="000000"/>
                <w:kern w:val="0"/>
                <w:sz w:val="18"/>
                <w:szCs w:val="18"/>
              </w:rPr>
              <w:t>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201710222629.4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一种基于宽带聚焦矩阵的阻塞阵波束形成方法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生雪</w:t>
            </w:r>
            <w:proofErr w:type="gramStart"/>
            <w:r w:rsidRPr="00564179">
              <w:rPr>
                <w:rFonts w:ascii="宋体" w:eastAsia="宋体" w:hAnsi="宋体" w:cs="宋体" w:hint="eastAsia"/>
                <w:color w:val="000000"/>
                <w:kern w:val="0"/>
                <w:sz w:val="18"/>
                <w:szCs w:val="18"/>
              </w:rPr>
              <w:t>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201810519878.4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一种水下无人平台远程稳健通信方法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生雪</w:t>
            </w:r>
            <w:proofErr w:type="gramStart"/>
            <w:r w:rsidRPr="00564179">
              <w:rPr>
                <w:rFonts w:ascii="宋体" w:eastAsia="宋体" w:hAnsi="宋体" w:cs="宋体" w:hint="eastAsia"/>
                <w:color w:val="000000"/>
                <w:kern w:val="0"/>
                <w:sz w:val="18"/>
                <w:szCs w:val="18"/>
              </w:rPr>
              <w:t>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201710566886.X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一种多波束声纳搭载装置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盛明伟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201910421304.8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一种AUV在输水隧洞内运动的光学引导方法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盛明伟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201710168095.1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无轴均质</w:t>
            </w:r>
            <w:proofErr w:type="gramEnd"/>
            <w:r w:rsidRPr="00564179">
              <w:rPr>
                <w:rFonts w:ascii="宋体" w:eastAsia="宋体" w:hAnsi="宋体" w:cs="宋体" w:hint="eastAsia"/>
                <w:color w:val="000000"/>
                <w:kern w:val="0"/>
                <w:sz w:val="18"/>
                <w:szCs w:val="18"/>
              </w:rPr>
              <w:t>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石勇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201810574991.2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基于单矢量水听器的大样本水声材料声反射系数测量方法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时胜国</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201811028741.5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一种基于单元辐射法的水下复杂结构辐射噪声源定位识别与声辐射预报方法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时胜国</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201710769801.8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一种高压水射流破拆平台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史冬岩</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201810682901.1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一种双芯光纤上</w:t>
            </w:r>
            <w:proofErr w:type="gramStart"/>
            <w:r w:rsidRPr="00564179">
              <w:rPr>
                <w:rFonts w:ascii="宋体" w:eastAsia="宋体" w:hAnsi="宋体" w:cs="宋体" w:hint="eastAsia"/>
                <w:color w:val="000000"/>
                <w:kern w:val="0"/>
                <w:sz w:val="18"/>
                <w:szCs w:val="18"/>
              </w:rPr>
              <w:t>集成超</w:t>
            </w:r>
            <w:proofErr w:type="gramEnd"/>
            <w:r w:rsidRPr="00564179">
              <w:rPr>
                <w:rFonts w:ascii="宋体" w:eastAsia="宋体" w:hAnsi="宋体" w:cs="宋体" w:hint="eastAsia"/>
                <w:color w:val="000000"/>
                <w:kern w:val="0"/>
                <w:sz w:val="18"/>
                <w:szCs w:val="18"/>
              </w:rPr>
              <w:t>构表面的动态</w:t>
            </w:r>
            <w:proofErr w:type="gramStart"/>
            <w:r w:rsidRPr="00564179">
              <w:rPr>
                <w:rFonts w:ascii="宋体" w:eastAsia="宋体" w:hAnsi="宋体" w:cs="宋体" w:hint="eastAsia"/>
                <w:color w:val="000000"/>
                <w:kern w:val="0"/>
                <w:sz w:val="18"/>
                <w:szCs w:val="18"/>
              </w:rPr>
              <w:t>调控光场器件</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史金辉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201710606186.9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一种稀疏贝叶斯学习框架下混合信号DOA估计方法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司伟建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201911327101.9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一种三阶轮廓误差实时估计方法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宋得宁</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201810661970.4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一种仿生章鱼机器人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苏玉民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201510212481.7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一种直管式直流蒸汽发生器换热性能的仿真方法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孙宝芝</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201710605767.0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基于单信标测距定位双精度加权融合的航向误差补偿方法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201910294931.X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一种水下滑翔机平台运动轨迹被动确定方法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201710605777.4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基于单标定位双精度差值最优化的航向误差补偿方法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201710606134.1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一种基于水下信标位置修正的单信标测距定位方法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201910078779.1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一种基于水下滑翔机的自容式声学信息检测系统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201910295798.X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一种基于深海水下滑翔机平台的虚拟阵被动探测方法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201710606188.8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一种基于分组信噪比置信度的OFDM-MFSK水声通信技术</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孙大军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201810248932.6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具有非能动导热功能的钢-</w:t>
            </w:r>
            <w:proofErr w:type="gramStart"/>
            <w:r w:rsidRPr="00564179">
              <w:rPr>
                <w:rFonts w:ascii="宋体" w:eastAsia="宋体" w:hAnsi="宋体" w:cs="宋体" w:hint="eastAsia"/>
                <w:color w:val="000000"/>
                <w:kern w:val="0"/>
                <w:sz w:val="18"/>
                <w:szCs w:val="18"/>
              </w:rPr>
              <w:t>砼</w:t>
            </w:r>
            <w:proofErr w:type="gramEnd"/>
            <w:r w:rsidRPr="00564179">
              <w:rPr>
                <w:rFonts w:ascii="宋体" w:eastAsia="宋体" w:hAnsi="宋体" w:cs="宋体" w:hint="eastAsia"/>
                <w:color w:val="000000"/>
                <w:kern w:val="0"/>
                <w:sz w:val="18"/>
                <w:szCs w:val="18"/>
              </w:rPr>
              <w:t>组合结构及核安全壳</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201711026836.9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一种基于混合拓扑结构的多机器人协同导航定位算法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201811149141.4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基于全阶终端</w:t>
            </w:r>
            <w:proofErr w:type="gramEnd"/>
            <w:r w:rsidRPr="00564179">
              <w:rPr>
                <w:rFonts w:ascii="宋体" w:eastAsia="宋体" w:hAnsi="宋体" w:cs="宋体" w:hint="eastAsia"/>
                <w:color w:val="000000"/>
                <w:kern w:val="0"/>
                <w:sz w:val="18"/>
                <w:szCs w:val="18"/>
              </w:rPr>
              <w:t>滑</w:t>
            </w:r>
            <w:proofErr w:type="gramStart"/>
            <w:r w:rsidRPr="00564179">
              <w:rPr>
                <w:rFonts w:ascii="宋体" w:eastAsia="宋体" w:hAnsi="宋体" w:cs="宋体" w:hint="eastAsia"/>
                <w:color w:val="000000"/>
                <w:kern w:val="0"/>
                <w:sz w:val="18"/>
                <w:szCs w:val="18"/>
              </w:rPr>
              <w:t>模控制</w:t>
            </w:r>
            <w:proofErr w:type="gramEnd"/>
            <w:r w:rsidRPr="00564179">
              <w:rPr>
                <w:rFonts w:ascii="宋体" w:eastAsia="宋体" w:hAnsi="宋体" w:cs="宋体" w:hint="eastAsia"/>
                <w:color w:val="000000"/>
                <w:kern w:val="0"/>
                <w:sz w:val="18"/>
                <w:szCs w:val="18"/>
              </w:rPr>
              <w:t>的永磁同步电机调速性能改进方法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孙兰昕</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201710795957.3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智能自动扶梯节能装置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孙蓉</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201710972575.3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一种网架式模块化海上渔场平台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孙树政</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201811232144.4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一种应用于水下单信标导航的航路规划方法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孙思博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201711220688.4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一种基于塑料光子晶体光纤预制棒的嵌入式光纤灯笼</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孙伟民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201810507007.0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gramStart"/>
            <w:r w:rsidRPr="00564179">
              <w:rPr>
                <w:rFonts w:ascii="宋体" w:eastAsia="宋体" w:hAnsi="宋体" w:cs="宋体" w:hint="eastAsia"/>
                <w:color w:val="000000"/>
                <w:kern w:val="0"/>
                <w:sz w:val="18"/>
                <w:szCs w:val="18"/>
              </w:rPr>
              <w:t>变径芯</w:t>
            </w:r>
            <w:proofErr w:type="gramEnd"/>
            <w:r w:rsidRPr="00564179">
              <w:rPr>
                <w:rFonts w:ascii="宋体" w:eastAsia="宋体" w:hAnsi="宋体" w:cs="宋体" w:hint="eastAsia"/>
                <w:color w:val="000000"/>
                <w:kern w:val="0"/>
                <w:sz w:val="18"/>
                <w:szCs w:val="18"/>
              </w:rPr>
              <w:t>光纤的高光谱分辨率的积分视场单元系统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孙伟民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201911364201.9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一种高能激光光纤束及其制作方法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孙伟民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201910118321.4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一种基于透镜阵列的二次分</w:t>
            </w:r>
            <w:proofErr w:type="gramStart"/>
            <w:r w:rsidRPr="00564179">
              <w:rPr>
                <w:rFonts w:ascii="宋体" w:eastAsia="宋体" w:hAnsi="宋体" w:cs="宋体" w:hint="eastAsia"/>
                <w:color w:val="000000"/>
                <w:kern w:val="0"/>
                <w:sz w:val="18"/>
                <w:szCs w:val="18"/>
              </w:rPr>
              <w:t>像方法</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孙伟民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201810575083.5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基于人工小型化</w:t>
            </w:r>
            <w:proofErr w:type="gramStart"/>
            <w:r w:rsidRPr="00564179">
              <w:rPr>
                <w:rFonts w:ascii="宋体" w:eastAsia="宋体" w:hAnsi="宋体" w:cs="宋体" w:hint="eastAsia"/>
                <w:color w:val="000000"/>
                <w:kern w:val="0"/>
                <w:sz w:val="18"/>
                <w:szCs w:val="18"/>
              </w:rPr>
              <w:t>超材料</w:t>
            </w:r>
            <w:proofErr w:type="gramEnd"/>
            <w:r w:rsidRPr="00564179">
              <w:rPr>
                <w:rFonts w:ascii="宋体" w:eastAsia="宋体" w:hAnsi="宋体" w:cs="宋体" w:hint="eastAsia"/>
                <w:color w:val="000000"/>
                <w:kern w:val="0"/>
                <w:sz w:val="18"/>
                <w:szCs w:val="18"/>
              </w:rPr>
              <w:t>结构双频段陷波超宽带天线</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孙亚秀</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201910041354.3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一种基于强化学习的AUV三维路径规划方法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201810758522.6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一种智能水下机器人运动重规划策略</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201811017360.7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一种六自由度定位水下机器人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201810759163.6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一种基于深度Q学习的智能水下机器人行为体系</w:t>
            </w:r>
            <w:proofErr w:type="gramStart"/>
            <w:r w:rsidRPr="00564179">
              <w:rPr>
                <w:rFonts w:ascii="宋体" w:eastAsia="宋体" w:hAnsi="宋体" w:cs="宋体" w:hint="eastAsia"/>
                <w:color w:val="000000"/>
                <w:kern w:val="0"/>
                <w:sz w:val="18"/>
                <w:szCs w:val="18"/>
              </w:rPr>
              <w:t>结规划</w:t>
            </w:r>
            <w:proofErr w:type="gramEnd"/>
            <w:r w:rsidRPr="00564179">
              <w:rPr>
                <w:rFonts w:ascii="宋体" w:eastAsia="宋体" w:hAnsi="宋体" w:cs="宋体" w:hint="eastAsia"/>
                <w:color w:val="000000"/>
                <w:kern w:val="0"/>
                <w:sz w:val="18"/>
                <w:szCs w:val="18"/>
              </w:rPr>
              <w:t>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201910775602.7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一种基于强化学习的AUV行为规划及动作控制方法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201810869555.8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一种基于矢量推进的碟形水下机器人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201811197939.6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一种用于水下对接的机械手</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孙玉山</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201710328351.9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gramStart"/>
            <w:r w:rsidRPr="00564179">
              <w:rPr>
                <w:rFonts w:ascii="宋体" w:eastAsia="宋体" w:hAnsi="宋体" w:cs="宋体" w:hint="eastAsia"/>
                <w:color w:val="000000"/>
                <w:kern w:val="0"/>
                <w:sz w:val="18"/>
                <w:szCs w:val="18"/>
              </w:rPr>
              <w:t>脑机接口</w:t>
            </w:r>
            <w:proofErr w:type="gramEnd"/>
            <w:r w:rsidRPr="00564179">
              <w:rPr>
                <w:rFonts w:ascii="宋体" w:eastAsia="宋体" w:hAnsi="宋体" w:cs="宋体" w:hint="eastAsia"/>
                <w:color w:val="000000"/>
                <w:kern w:val="0"/>
                <w:sz w:val="18"/>
                <w:szCs w:val="18"/>
              </w:rPr>
              <w:t>移动终端的学习监控和测试方法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孙云龙</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201811028754.2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混响水池中瞬态声源特性的测量方法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唐锐</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201810571851.X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一种磁性记忆合金与铜的复合材料及制备方法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田兵</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201810958365.3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一种磁性记忆合金颗粒增强锡基复合材料及制备方法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田兵</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201810965879.1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一种在线可调谐双芯光纤偏振器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田凤军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201810966701.9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一种在线可调谐的光纤内集成超声光栅</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田凤军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201711286715.8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欠驱动AUV的虚拟锚泊水平面区域镇定控制方法及实现方法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万磊</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201811563412.0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一种建筑施工搅拌装置及其工作方法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王澳西</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201910631664.0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水下</w:t>
            </w:r>
            <w:proofErr w:type="gramStart"/>
            <w:r w:rsidRPr="00564179">
              <w:rPr>
                <w:rFonts w:ascii="宋体" w:eastAsia="宋体" w:hAnsi="宋体" w:cs="宋体" w:hint="eastAsia"/>
                <w:color w:val="000000"/>
                <w:kern w:val="0"/>
                <w:sz w:val="18"/>
                <w:szCs w:val="18"/>
              </w:rPr>
              <w:t>磁吸变悬挂</w:t>
            </w:r>
            <w:proofErr w:type="gramEnd"/>
            <w:r w:rsidRPr="00564179">
              <w:rPr>
                <w:rFonts w:ascii="宋体" w:eastAsia="宋体" w:hAnsi="宋体" w:cs="宋体" w:hint="eastAsia"/>
                <w:color w:val="000000"/>
                <w:kern w:val="0"/>
                <w:sz w:val="18"/>
                <w:szCs w:val="18"/>
              </w:rPr>
              <w:t>履带移动系统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201911281497.8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足桨－翼混合驱动式水陆两栖作业仿生机器人及运动方法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201610179681.1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一种基于遗忘规律的社会网络信息传播方法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王红滨</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201910415146.5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基于哈</w:t>
            </w:r>
            <w:proofErr w:type="gramStart"/>
            <w:r w:rsidRPr="00564179">
              <w:rPr>
                <w:rFonts w:ascii="宋体" w:eastAsia="宋体" w:hAnsi="宋体" w:cs="宋体" w:hint="eastAsia"/>
                <w:color w:val="000000"/>
                <w:kern w:val="0"/>
                <w:sz w:val="18"/>
                <w:szCs w:val="18"/>
              </w:rPr>
              <w:t>希学习</w:t>
            </w:r>
            <w:proofErr w:type="gramEnd"/>
            <w:r w:rsidRPr="00564179">
              <w:rPr>
                <w:rFonts w:ascii="宋体" w:eastAsia="宋体" w:hAnsi="宋体" w:cs="宋体" w:hint="eastAsia"/>
                <w:color w:val="000000"/>
                <w:kern w:val="0"/>
                <w:sz w:val="18"/>
                <w:szCs w:val="18"/>
              </w:rPr>
              <w:t>的图像数据快速检索方法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王红滨</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201710144505.9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基于贪心子图的社会网络节点挖掘激活方法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王红滨</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201810044019.4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一种基于CW-RNN网络的UUV实时避碰规划方法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王宏健</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201810519546.6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一种复杂海洋环境影响下基于能耗和采样量多目标优化的UUV路径规划方法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王宏健</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201810043819.4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一种基于LSTM-RNN的UUV动态规划方法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王宏健</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201910985997.3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一种基于多波段自适应正则化迭代的目标边缘反演方法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201710724592.5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邻苯二甲</w:t>
            </w:r>
            <w:proofErr w:type="gramStart"/>
            <w:r w:rsidRPr="00564179">
              <w:rPr>
                <w:rFonts w:ascii="宋体" w:eastAsia="宋体" w:hAnsi="宋体" w:cs="宋体" w:hint="eastAsia"/>
                <w:color w:val="000000"/>
                <w:kern w:val="0"/>
                <w:sz w:val="18"/>
                <w:szCs w:val="18"/>
              </w:rPr>
              <w:t>腈</w:t>
            </w:r>
            <w:proofErr w:type="gramEnd"/>
            <w:r w:rsidRPr="00564179">
              <w:rPr>
                <w:rFonts w:ascii="宋体" w:eastAsia="宋体" w:hAnsi="宋体" w:cs="宋体" w:hint="eastAsia"/>
                <w:color w:val="000000"/>
                <w:kern w:val="0"/>
                <w:sz w:val="18"/>
                <w:szCs w:val="18"/>
              </w:rPr>
              <w:t>与苯并噁</w:t>
            </w:r>
            <w:proofErr w:type="gramStart"/>
            <w:r w:rsidRPr="00564179">
              <w:rPr>
                <w:rFonts w:ascii="宋体" w:eastAsia="宋体" w:hAnsi="宋体" w:cs="宋体" w:hint="eastAsia"/>
                <w:color w:val="000000"/>
                <w:kern w:val="0"/>
                <w:sz w:val="18"/>
                <w:szCs w:val="18"/>
              </w:rPr>
              <w:t>嗪</w:t>
            </w:r>
            <w:proofErr w:type="gramEnd"/>
            <w:r w:rsidRPr="00564179">
              <w:rPr>
                <w:rFonts w:ascii="宋体" w:eastAsia="宋体" w:hAnsi="宋体" w:cs="宋体" w:hint="eastAsia"/>
                <w:color w:val="000000"/>
                <w:kern w:val="0"/>
                <w:sz w:val="18"/>
                <w:szCs w:val="18"/>
              </w:rPr>
              <w:t>和四氨基</w:t>
            </w:r>
            <w:proofErr w:type="gramStart"/>
            <w:r w:rsidRPr="00564179">
              <w:rPr>
                <w:rFonts w:ascii="宋体" w:eastAsia="宋体" w:hAnsi="宋体" w:cs="宋体" w:hint="eastAsia"/>
                <w:color w:val="000000"/>
                <w:kern w:val="0"/>
                <w:sz w:val="18"/>
                <w:szCs w:val="18"/>
              </w:rPr>
              <w:t>酞菁铅基抗辐射</w:t>
            </w:r>
            <w:proofErr w:type="gramEnd"/>
            <w:r w:rsidRPr="00564179">
              <w:rPr>
                <w:rFonts w:ascii="宋体" w:eastAsia="宋体" w:hAnsi="宋体" w:cs="宋体" w:hint="eastAsia"/>
                <w:color w:val="000000"/>
                <w:kern w:val="0"/>
                <w:sz w:val="18"/>
                <w:szCs w:val="18"/>
              </w:rPr>
              <w:t>复合材料及制备方法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201810764961.8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一种长轴系激光镗孔定位装置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王克义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201710344523.1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一</w:t>
            </w:r>
            <w:proofErr w:type="gramEnd"/>
            <w:r w:rsidRPr="00564179">
              <w:rPr>
                <w:rFonts w:ascii="宋体" w:eastAsia="宋体" w:hAnsi="宋体" w:cs="宋体" w:hint="eastAsia"/>
                <w:color w:val="000000"/>
                <w:kern w:val="0"/>
                <w:sz w:val="18"/>
                <w:szCs w:val="18"/>
              </w:rPr>
              <w:t>种上下体艏向信息融合的波浪</w:t>
            </w:r>
            <w:proofErr w:type="gramStart"/>
            <w:r w:rsidRPr="00564179">
              <w:rPr>
                <w:rFonts w:ascii="宋体" w:eastAsia="宋体" w:hAnsi="宋体" w:cs="宋体" w:hint="eastAsia"/>
                <w:color w:val="000000"/>
                <w:kern w:val="0"/>
                <w:sz w:val="18"/>
                <w:szCs w:val="18"/>
              </w:rPr>
              <w:t>滑翔器航点</w:t>
            </w:r>
            <w:proofErr w:type="gramEnd"/>
            <w:r w:rsidRPr="00564179">
              <w:rPr>
                <w:rFonts w:ascii="宋体" w:eastAsia="宋体" w:hAnsi="宋体" w:cs="宋体" w:hint="eastAsia"/>
                <w:color w:val="000000"/>
                <w:kern w:val="0"/>
                <w:sz w:val="18"/>
                <w:szCs w:val="18"/>
              </w:rPr>
              <w:t>跟踪方法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王磊峰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201810602151.2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舰船用多回路无模型自适应艏向控制方法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王磊峰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201810085117.2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高可靠性波浪滑翔器控制系统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王磊峰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201910194116.6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一种水下控制模块集成液压基盘</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201810595261.0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一种柔性体疲劳性能测试台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201811447763.5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一种水下管道夹紧爬行机具</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201910358167.8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一种双壁波纹管式深海管道连接器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201811446463.5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旋入式管道连接器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201910358203.0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一种可拆卸式海底管道连接器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201910358166.3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一种周向增力的卡压式海底管道连接器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201910169716.7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一种全电式水下球阀执行器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201910194753.3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伸缩式海底管道连接器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王立权</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201710599191.1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一种三体船主片体间精细流场的测量系统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王恋舟</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201810188710.X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一种多工况下螺旋桨尾流场测量系统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王恋舟</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201710972791.8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一种用于两相流场PIV测量的示踪粒子播撒装置及操作方法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王恋舟</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201710717199.3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一种基于深度卷积网络的舰船噪声识别分类方法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王念滨</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201710599216.8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基于地理位置信息的多信道并行协商MAC协议实现方法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王念滨</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201811017260.4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一种基于石墨烯和二硫化锡复合薄膜的孤子锁模光纤激光器实现方法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王鹏飞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201910124223.1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一种多波长光纤激光器及其二硫化镍锁模器件的制备方法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王鹏飞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201810116354.0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一种掺</w:t>
            </w:r>
            <w:proofErr w:type="gramStart"/>
            <w:r w:rsidRPr="00564179">
              <w:rPr>
                <w:rFonts w:ascii="宋体" w:eastAsia="宋体" w:hAnsi="宋体" w:cs="宋体" w:hint="eastAsia"/>
                <w:color w:val="000000"/>
                <w:kern w:val="0"/>
                <w:sz w:val="18"/>
                <w:szCs w:val="18"/>
              </w:rPr>
              <w:t>铥</w:t>
            </w:r>
            <w:proofErr w:type="gramEnd"/>
            <w:r w:rsidRPr="00564179">
              <w:rPr>
                <w:rFonts w:ascii="宋体" w:eastAsia="宋体" w:hAnsi="宋体" w:cs="宋体" w:hint="eastAsia"/>
                <w:color w:val="000000"/>
                <w:kern w:val="0"/>
                <w:sz w:val="18"/>
                <w:szCs w:val="18"/>
              </w:rPr>
              <w:t>微球</w:t>
            </w:r>
            <w:proofErr w:type="gramStart"/>
            <w:r w:rsidRPr="00564179">
              <w:rPr>
                <w:rFonts w:ascii="宋体" w:eastAsia="宋体" w:hAnsi="宋体" w:cs="宋体" w:hint="eastAsia"/>
                <w:color w:val="000000"/>
                <w:kern w:val="0"/>
                <w:sz w:val="18"/>
                <w:szCs w:val="18"/>
              </w:rPr>
              <w:t>腔</w:t>
            </w:r>
            <w:proofErr w:type="gramEnd"/>
            <w:r w:rsidRPr="00564179">
              <w:rPr>
                <w:rFonts w:ascii="宋体" w:eastAsia="宋体" w:hAnsi="宋体" w:cs="宋体" w:hint="eastAsia"/>
                <w:color w:val="000000"/>
                <w:kern w:val="0"/>
                <w:sz w:val="18"/>
                <w:szCs w:val="18"/>
              </w:rPr>
              <w:t>激光器及其制备方法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王鹏飞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201711220837.7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一种基于正反向滤波的惯性行人定位系统误差抑制方法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王秋滢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201810084487.4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一种基于自适应零速区间调整的惯性行人定位方法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王秋滢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201710832755.1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地形分块与地形测点加权的地形匹配定位方法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王汝鹏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201710833352.9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基于有效节点筛选的AUV地形匹配定位方法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王汝鹏</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201810165068.3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一种用于测量叶轮机械内部流场速度的装置及方法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王松</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201811446496.X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一种车联网V2X通信辅助文件下载方法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王桐</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201611156948.1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基于张量稀疏表示的MIMO雷达成像方法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201710132930.6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一种超宽带室内定位方法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201810913884.8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插层有</w:t>
            </w:r>
            <w:proofErr w:type="gramEnd"/>
            <w:r w:rsidRPr="00564179">
              <w:rPr>
                <w:rFonts w:ascii="宋体" w:eastAsia="宋体" w:hAnsi="宋体" w:cs="宋体" w:hint="eastAsia"/>
                <w:color w:val="000000"/>
                <w:kern w:val="0"/>
                <w:sz w:val="18"/>
                <w:szCs w:val="18"/>
              </w:rPr>
              <w:t>甲硫氨酸的镁铝水滑石纳米容器及其制备方法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王艳力</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201811310209.2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一种光纤</w:t>
            </w:r>
            <w:proofErr w:type="gramStart"/>
            <w:r w:rsidRPr="00564179">
              <w:rPr>
                <w:rFonts w:ascii="宋体" w:eastAsia="宋体" w:hAnsi="宋体" w:cs="宋体" w:hint="eastAsia"/>
                <w:color w:val="000000"/>
                <w:kern w:val="0"/>
                <w:sz w:val="18"/>
                <w:szCs w:val="18"/>
              </w:rPr>
              <w:t>组合阵及基于</w:t>
            </w:r>
            <w:proofErr w:type="gramEnd"/>
            <w:r w:rsidRPr="00564179">
              <w:rPr>
                <w:rFonts w:ascii="宋体" w:eastAsia="宋体" w:hAnsi="宋体" w:cs="宋体" w:hint="eastAsia"/>
                <w:color w:val="000000"/>
                <w:kern w:val="0"/>
                <w:sz w:val="18"/>
                <w:szCs w:val="18"/>
              </w:rPr>
              <w:t>光纤组合阵的栅瓣抑制方法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王逸林</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201710768069.2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补燃</w:t>
            </w:r>
            <w:proofErr w:type="gramEnd"/>
            <w:r w:rsidRPr="00564179">
              <w:rPr>
                <w:rFonts w:ascii="宋体" w:eastAsia="宋体" w:hAnsi="宋体" w:cs="宋体" w:hint="eastAsia"/>
                <w:color w:val="000000"/>
                <w:kern w:val="0"/>
                <w:sz w:val="18"/>
                <w:szCs w:val="18"/>
              </w:rPr>
              <w:t>EGR结合电辅助涡轮技术的两级增压系统结构及其控制方法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王银燕</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201710173635.5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韦伯燃烧规则经验参数自动校准方法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王银燕</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201710176934.4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双韦伯燃烧规则经验参数自动校准方法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王银燕</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201710717234.1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一种基于二</w:t>
            </w:r>
            <w:proofErr w:type="gramStart"/>
            <w:r w:rsidRPr="00564179">
              <w:rPr>
                <w:rFonts w:ascii="宋体" w:eastAsia="宋体" w:hAnsi="宋体" w:cs="宋体" w:hint="eastAsia"/>
                <w:color w:val="000000"/>
                <w:kern w:val="0"/>
                <w:sz w:val="18"/>
                <w:szCs w:val="18"/>
              </w:rPr>
              <w:t>阶滑模控制</w:t>
            </w:r>
            <w:proofErr w:type="gramEnd"/>
            <w:r w:rsidRPr="00564179">
              <w:rPr>
                <w:rFonts w:ascii="宋体" w:eastAsia="宋体" w:hAnsi="宋体" w:cs="宋体" w:hint="eastAsia"/>
                <w:color w:val="000000"/>
                <w:kern w:val="0"/>
                <w:sz w:val="18"/>
                <w:szCs w:val="18"/>
              </w:rPr>
              <w:t>的气垫船路径跟踪控制方法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王元慧</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201810261836.5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一种基于强化学习的全垫升气垫船航迹跟踪控制方法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王元慧</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201810083209.7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基于侧滑补偿的气垫船路径跟踪的自适应LOS导引方法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王元慧</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201811238580.2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一种表面无凸起的复合材料夹层板的胶接连接结构及其制备方法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王振清</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201910185324.X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一种水面爆炸对海底隧道抗暴能影响的试验方法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王志凯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201710382268.X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一种用于压气机全工况特性的预测和辨识方法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王志涛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201610936327.9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基于代价分析的柴油机燃油系统维修决策方法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王忠巍</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201810757442.9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gramStart"/>
            <w:r w:rsidRPr="00564179">
              <w:rPr>
                <w:rFonts w:ascii="宋体" w:eastAsia="宋体" w:hAnsi="宋体" w:cs="宋体" w:hint="eastAsia"/>
                <w:color w:val="000000"/>
                <w:kern w:val="0"/>
                <w:sz w:val="18"/>
                <w:szCs w:val="18"/>
              </w:rPr>
              <w:t>用于四</w:t>
            </w:r>
            <w:proofErr w:type="gramEnd"/>
            <w:r w:rsidRPr="00564179">
              <w:rPr>
                <w:rFonts w:ascii="宋体" w:eastAsia="宋体" w:hAnsi="宋体" w:cs="宋体" w:hint="eastAsia"/>
                <w:color w:val="000000"/>
                <w:kern w:val="0"/>
                <w:sz w:val="18"/>
                <w:szCs w:val="18"/>
              </w:rPr>
              <w:t>分裂高压线的除冰机器人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201910312411.7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一种用于在高空绳索类线缆上移动检测及作业的多功能机器人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201811169356.2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一种多自由度电动瞄准镜校正装置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201710301455.0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一种基于行为的多水下机器人路径规划方法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201910281993.7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一种仿生水母类水下机器人的运动及速度控制方法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201810165845.4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一种螺旋桨与舵机混合动力推进机械水母</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王卓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201811028755.7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一种波束内拟合多波束测深算法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魏波</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201810107848.2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可重复使用的3D打印材料及其制备方法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魏</w:t>
            </w:r>
            <w:proofErr w:type="gramStart"/>
            <w:r w:rsidRPr="00564179">
              <w:rPr>
                <w:rFonts w:ascii="宋体" w:eastAsia="宋体" w:hAnsi="宋体" w:cs="宋体" w:hint="eastAsia"/>
                <w:color w:val="000000"/>
                <w:kern w:val="0"/>
                <w:sz w:val="18"/>
                <w:szCs w:val="18"/>
              </w:rPr>
              <w:t>浩</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201810506717.1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一种水下机器人重心辅助调节系统及控制方法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魏延辉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201810745727.0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一种水下机器人-水下机械</w:t>
            </w:r>
            <w:proofErr w:type="gramStart"/>
            <w:r w:rsidRPr="00564179">
              <w:rPr>
                <w:rFonts w:ascii="宋体" w:eastAsia="宋体" w:hAnsi="宋体" w:cs="宋体" w:hint="eastAsia"/>
                <w:color w:val="000000"/>
                <w:kern w:val="0"/>
                <w:sz w:val="18"/>
                <w:szCs w:val="18"/>
              </w:rPr>
              <w:t>臂系统</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魏延辉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201811236937.3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基于故障容错卡尔曼滤波的组合导航方法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吴磊</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201610487700.7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一种基于软件聚类的源码功能搜索方法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吴艳霞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201710258269.3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一种基于AST的软件版本演化对比分析方法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吴艳霞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201810870234.X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一种基于目的地状态的车辆导航系统和导航方法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吴卓霏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201711393308.7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一种学习变阻抗控制系统及控制方法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夏桂华</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201710396708.7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基于RBF神经网络补偿的船舶动力定位滑模控制系统及方法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夏国清</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201710151290.3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基于6自由度场景流聚类的3D运动目标检测方法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项学智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201510726868.4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一种适用于加油站的车辆实时识别跟踪与车位占用判断的方法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项学智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201710795417.5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一种判定车位占用的实时检测方法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项学智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201710151289.0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基于3维结构张量各向异性流驱动的场景流车流量统计与测速方法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项学智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201710404056.7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基于多目立体视觉场景流的剧烈运动检测方法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项学智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201810248948.7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一种可变净化消声器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肖友洪</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201810244824.1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一种U型双向光纤荧光辐射传感探头</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谢天赐</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201611156874.1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基于子图挖掘的系统调用序列特征模式集生成方法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徐东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201710717237.5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一种基于深度CG-LSTM神经网络的软件可靠性预测方法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徐东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201710717235.6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一种面向多视图聚类挖掘的个性化隐私保护方法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徐东</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201811017300.5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一种基于刚柔复合涂层与非光滑空间扰流微结构的阀门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徐贺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201810261917.5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摆动油缸式钢绞线夹紧装置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徐建安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201910787310.5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与活塞机械疲劳试验</w:t>
            </w:r>
            <w:proofErr w:type="gramStart"/>
            <w:r w:rsidRPr="00564179">
              <w:rPr>
                <w:rFonts w:ascii="宋体" w:eastAsia="宋体" w:hAnsi="宋体" w:cs="宋体" w:hint="eastAsia"/>
                <w:color w:val="000000"/>
                <w:kern w:val="0"/>
                <w:sz w:val="18"/>
                <w:szCs w:val="18"/>
              </w:rPr>
              <w:t>台配套</w:t>
            </w:r>
            <w:proofErr w:type="gramEnd"/>
            <w:r w:rsidRPr="00564179">
              <w:rPr>
                <w:rFonts w:ascii="宋体" w:eastAsia="宋体" w:hAnsi="宋体" w:cs="宋体" w:hint="eastAsia"/>
                <w:color w:val="000000"/>
                <w:kern w:val="0"/>
                <w:sz w:val="18"/>
                <w:szCs w:val="18"/>
              </w:rPr>
              <w:t>的液压系统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徐建安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201811316220.X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用于沉船同步提升的被动式升沉补偿实验平台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徐建安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201811316226.7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一种水下机器人回收装置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许国冬</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201710810483.5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一种基于预测的点击劫持攻击的渗透测试方法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玄</w:t>
            </w:r>
            <w:proofErr w:type="gramStart"/>
            <w:r w:rsidRPr="00564179">
              <w:rPr>
                <w:rFonts w:ascii="宋体" w:eastAsia="宋体" w:hAnsi="宋体" w:cs="宋体" w:hint="eastAsia"/>
                <w:color w:val="000000"/>
                <w:kern w:val="0"/>
                <w:sz w:val="18"/>
                <w:szCs w:val="18"/>
              </w:rPr>
              <w:t>世</w:t>
            </w:r>
            <w:proofErr w:type="gramEnd"/>
            <w:r w:rsidRPr="00564179">
              <w:rPr>
                <w:rFonts w:ascii="宋体" w:eastAsia="宋体" w:hAnsi="宋体" w:cs="宋体" w:hint="eastAsia"/>
                <w:color w:val="000000"/>
                <w:kern w:val="0"/>
                <w:sz w:val="18"/>
                <w:szCs w:val="18"/>
              </w:rPr>
              <w:t>昌</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201710810497.7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一种并行网络拓扑发现方法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玄</w:t>
            </w:r>
            <w:proofErr w:type="gramStart"/>
            <w:r w:rsidRPr="00564179">
              <w:rPr>
                <w:rFonts w:ascii="宋体" w:eastAsia="宋体" w:hAnsi="宋体" w:cs="宋体" w:hint="eastAsia"/>
                <w:color w:val="000000"/>
                <w:kern w:val="0"/>
                <w:sz w:val="18"/>
                <w:szCs w:val="18"/>
              </w:rPr>
              <w:t>世</w:t>
            </w:r>
            <w:proofErr w:type="gramEnd"/>
            <w:r w:rsidRPr="00564179">
              <w:rPr>
                <w:rFonts w:ascii="宋体" w:eastAsia="宋体" w:hAnsi="宋体" w:cs="宋体" w:hint="eastAsia"/>
                <w:color w:val="000000"/>
                <w:kern w:val="0"/>
                <w:sz w:val="18"/>
                <w:szCs w:val="18"/>
              </w:rPr>
              <w:t>昌</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201810763590.1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一种石英挠性加速度计温度误差标定补偿方法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201710832958.0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面向卫星导航系统星间</w:t>
            </w:r>
            <w:proofErr w:type="gramStart"/>
            <w:r w:rsidRPr="00564179">
              <w:rPr>
                <w:rFonts w:ascii="宋体" w:eastAsia="宋体" w:hAnsi="宋体" w:cs="宋体" w:hint="eastAsia"/>
                <w:color w:val="000000"/>
                <w:kern w:val="0"/>
                <w:sz w:val="18"/>
                <w:szCs w:val="18"/>
              </w:rPr>
              <w:t>链路数传的</w:t>
            </w:r>
            <w:proofErr w:type="gramEnd"/>
            <w:r w:rsidRPr="00564179">
              <w:rPr>
                <w:rFonts w:ascii="宋体" w:eastAsia="宋体" w:hAnsi="宋体" w:cs="宋体" w:hint="eastAsia"/>
                <w:color w:val="000000"/>
                <w:kern w:val="0"/>
                <w:sz w:val="18"/>
                <w:szCs w:val="18"/>
              </w:rPr>
              <w:t>自适应编码调制方法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薛睿</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201810777926.X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一种基于混沌序列的扩频</w:t>
            </w:r>
            <w:proofErr w:type="gramStart"/>
            <w:r w:rsidRPr="00564179">
              <w:rPr>
                <w:rFonts w:ascii="宋体" w:eastAsia="宋体" w:hAnsi="宋体" w:cs="宋体" w:hint="eastAsia"/>
                <w:color w:val="000000"/>
                <w:kern w:val="0"/>
                <w:sz w:val="18"/>
                <w:szCs w:val="18"/>
              </w:rPr>
              <w:t>码平衡</w:t>
            </w:r>
            <w:proofErr w:type="gramEnd"/>
            <w:r w:rsidRPr="00564179">
              <w:rPr>
                <w:rFonts w:ascii="宋体" w:eastAsia="宋体" w:hAnsi="宋体" w:cs="宋体" w:hint="eastAsia"/>
                <w:color w:val="000000"/>
                <w:kern w:val="0"/>
                <w:sz w:val="18"/>
                <w:szCs w:val="18"/>
              </w:rPr>
              <w:t>性的优化方法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薛睿</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201910194121.7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一种三环联动的非同源扩频码跟踪环路同步装置及方法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薛睿</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201710404468.0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一种面向流网仿真应用的离心泵参数化仿真方法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薛若军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201710854651.0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一种用于冰力学试验的试件取样装置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201810855316.7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一种极地气垫运输船用柔性跳板装置及工作方法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201811348148.9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冰区海洋平台桩腿主动破冰装置及破冰方法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201811017307.7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一种新型气垫船破冰装置及方法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201810744844.5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一种模拟海冰结冰过程的双壳实验制冰结构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201811237013.5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一种模拟潜艇破冰的模型试验装置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201810869552.4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一种改善气垫船低头埋首的</w:t>
            </w:r>
            <w:proofErr w:type="gramStart"/>
            <w:r w:rsidRPr="00564179">
              <w:rPr>
                <w:rFonts w:ascii="宋体" w:eastAsia="宋体" w:hAnsi="宋体" w:cs="宋体" w:hint="eastAsia"/>
                <w:color w:val="000000"/>
                <w:kern w:val="0"/>
                <w:sz w:val="18"/>
                <w:szCs w:val="18"/>
              </w:rPr>
              <w:t>艏</w:t>
            </w:r>
            <w:proofErr w:type="gramEnd"/>
            <w:r w:rsidRPr="00564179">
              <w:rPr>
                <w:rFonts w:ascii="宋体" w:eastAsia="宋体" w:hAnsi="宋体" w:cs="宋体" w:hint="eastAsia"/>
                <w:color w:val="000000"/>
                <w:kern w:val="0"/>
                <w:sz w:val="18"/>
                <w:szCs w:val="18"/>
              </w:rPr>
              <w:t>喷管装置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薛彦卓</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201710347926.1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一种UUV抵近海底作业过程中航路生成方法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严浙平</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201710347631.4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一种USV水面动态自主回收UUV的方法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严浙平</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201710501661.6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一种基于小波聚类的UUV</w:t>
            </w:r>
            <w:proofErr w:type="gramStart"/>
            <w:r w:rsidRPr="00564179">
              <w:rPr>
                <w:rFonts w:ascii="宋体" w:eastAsia="宋体" w:hAnsi="宋体" w:cs="宋体" w:hint="eastAsia"/>
                <w:color w:val="000000"/>
                <w:kern w:val="0"/>
                <w:sz w:val="18"/>
                <w:szCs w:val="18"/>
              </w:rPr>
              <w:t>巡岸轮廓</w:t>
            </w:r>
            <w:proofErr w:type="gramEnd"/>
            <w:r w:rsidRPr="00564179">
              <w:rPr>
                <w:rFonts w:ascii="宋体" w:eastAsia="宋体" w:hAnsi="宋体" w:cs="宋体" w:hint="eastAsia"/>
                <w:color w:val="000000"/>
                <w:kern w:val="0"/>
                <w:sz w:val="18"/>
                <w:szCs w:val="18"/>
              </w:rPr>
              <w:t>构建方法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严浙平</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201910176394.9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具有</w:t>
            </w:r>
            <w:proofErr w:type="gramStart"/>
            <w:r w:rsidRPr="00564179">
              <w:rPr>
                <w:rFonts w:ascii="宋体" w:eastAsia="宋体" w:hAnsi="宋体" w:cs="宋体" w:hint="eastAsia"/>
                <w:color w:val="000000"/>
                <w:kern w:val="0"/>
                <w:sz w:val="18"/>
                <w:szCs w:val="18"/>
              </w:rPr>
              <w:t>缓启动</w:t>
            </w:r>
            <w:proofErr w:type="gramEnd"/>
            <w:r w:rsidRPr="00564179">
              <w:rPr>
                <w:rFonts w:ascii="宋体" w:eastAsia="宋体" w:hAnsi="宋体" w:cs="宋体" w:hint="eastAsia"/>
                <w:color w:val="000000"/>
                <w:kern w:val="0"/>
                <w:sz w:val="18"/>
                <w:szCs w:val="18"/>
              </w:rPr>
              <w:t>功能的柴油机相继增压系统及控制方法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杨传雷</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201911084676.2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一种旋流角可调的变几何旋流器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杨家龙</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201810248951.9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一种具有拉胀特性的金属编织网缓冲结构及其制备方法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杨金水</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201710284514.8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一种保偏光</w:t>
            </w:r>
            <w:proofErr w:type="gramStart"/>
            <w:r w:rsidRPr="00564179">
              <w:rPr>
                <w:rFonts w:ascii="宋体" w:eastAsia="宋体" w:hAnsi="宋体" w:cs="宋体" w:hint="eastAsia"/>
                <w:color w:val="000000"/>
                <w:kern w:val="0"/>
                <w:sz w:val="18"/>
                <w:szCs w:val="18"/>
              </w:rPr>
              <w:t>纤</w:t>
            </w:r>
            <w:proofErr w:type="gramEnd"/>
            <w:r w:rsidRPr="00564179">
              <w:rPr>
                <w:rFonts w:ascii="宋体" w:eastAsia="宋体" w:hAnsi="宋体" w:cs="宋体" w:hint="eastAsia"/>
                <w:color w:val="000000"/>
                <w:kern w:val="0"/>
                <w:sz w:val="18"/>
                <w:szCs w:val="18"/>
              </w:rPr>
              <w:t>消光比的测量方法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201810082442.3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一种薄膜厚度与折射率同时测量的装置及测量方法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201810084488.9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消除透射光的共光路自校准薄膜厚度与折射率的测量方法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201710050099.X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一种共光路的光纤陀螺环正反向同时测量装置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201910199842.7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一种单层光纤应变盘装置与制作方法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201811149165.X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一种基于反应活性控制的均匀预混天然气-</w:t>
            </w:r>
            <w:proofErr w:type="gramStart"/>
            <w:r w:rsidRPr="00564179">
              <w:rPr>
                <w:rFonts w:ascii="宋体" w:eastAsia="宋体" w:hAnsi="宋体" w:cs="宋体" w:hint="eastAsia"/>
                <w:color w:val="000000"/>
                <w:kern w:val="0"/>
                <w:sz w:val="18"/>
                <w:szCs w:val="18"/>
              </w:rPr>
              <w:t>柴油双</w:t>
            </w:r>
            <w:proofErr w:type="gramEnd"/>
            <w:r w:rsidRPr="00564179">
              <w:rPr>
                <w:rFonts w:ascii="宋体" w:eastAsia="宋体" w:hAnsi="宋体" w:cs="宋体" w:hint="eastAsia"/>
                <w:color w:val="000000"/>
                <w:kern w:val="0"/>
                <w:sz w:val="18"/>
                <w:szCs w:val="18"/>
              </w:rPr>
              <w:t>燃料发动机燃烧控制方法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201811149106.2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一种带有预燃室低压供气和缸内高压直喷的天然气发动机燃烧组织方法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201811149126.X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一种天然气发动机燃烧组织方法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201810819280.7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一种双燃料发动机稀薄燃烧组织方法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201810819313.8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一种采用高压天然气喷射阀的双燃料发动机燃烧组织方法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201810821184.6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gramStart"/>
            <w:r w:rsidRPr="00564179">
              <w:rPr>
                <w:rFonts w:ascii="宋体" w:eastAsia="宋体" w:hAnsi="宋体" w:cs="宋体" w:hint="eastAsia"/>
                <w:color w:val="000000"/>
                <w:kern w:val="0"/>
                <w:sz w:val="18"/>
                <w:szCs w:val="18"/>
              </w:rPr>
              <w:t>双针阀喷油器</w:t>
            </w:r>
            <w:proofErr w:type="gramEnd"/>
            <w:r w:rsidRPr="00564179">
              <w:rPr>
                <w:rFonts w:ascii="宋体" w:eastAsia="宋体" w:hAnsi="宋体" w:cs="宋体" w:hint="eastAsia"/>
                <w:color w:val="000000"/>
                <w:kern w:val="0"/>
                <w:sz w:val="18"/>
                <w:szCs w:val="18"/>
              </w:rPr>
              <w:t>的双燃料发动机燃烧装置及方法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201810821224.7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一种天然气发动机缸内分层燃烧组织方法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201810819245.5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带</w:t>
            </w:r>
            <w:proofErr w:type="gramStart"/>
            <w:r w:rsidRPr="00564179">
              <w:rPr>
                <w:rFonts w:ascii="宋体" w:eastAsia="宋体" w:hAnsi="宋体" w:cs="宋体" w:hint="eastAsia"/>
                <w:color w:val="000000"/>
                <w:kern w:val="0"/>
                <w:sz w:val="18"/>
                <w:szCs w:val="18"/>
              </w:rPr>
              <w:t>双针阀喷油器</w:t>
            </w:r>
            <w:proofErr w:type="gramEnd"/>
            <w:r w:rsidRPr="00564179">
              <w:rPr>
                <w:rFonts w:ascii="宋体" w:eastAsia="宋体" w:hAnsi="宋体" w:cs="宋体" w:hint="eastAsia"/>
                <w:color w:val="000000"/>
                <w:kern w:val="0"/>
                <w:sz w:val="18"/>
                <w:szCs w:val="18"/>
              </w:rPr>
              <w:t>复合式供气双燃料发动机系统及燃烧方法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201811017303.9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一种双燃料发动机燃烧系统及燃烧方法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201811149146.7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一种预燃室低压供气和柴油微喷引燃的天然气发动机燃烧组织方法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201811150452.2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一种带有天然气高低压混合喷射和预燃室的柴油微喷引燃天然气发动机燃烧组织方法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杨立平</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201710717200.2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一种多层梯度点阵夹芯板及其制备方法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杨丽红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201810223035.X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一种K3Z r F7纳米晶的制备方法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杨晓光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201711133964.3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一种超声波测气缸活塞环油膜厚度测试装置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杨晓涛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201810763633.6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一种实现超强脉冲输出的装置及方法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杨晓涛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201910450746.5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一种液压缸活塞杆与负载间的连接结构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姚建均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201810869831.0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一种用于舰船舱</w:t>
            </w:r>
            <w:proofErr w:type="gramStart"/>
            <w:r w:rsidRPr="00564179">
              <w:rPr>
                <w:rFonts w:ascii="宋体" w:eastAsia="宋体" w:hAnsi="宋体" w:cs="宋体" w:hint="eastAsia"/>
                <w:color w:val="000000"/>
                <w:kern w:val="0"/>
                <w:sz w:val="18"/>
                <w:szCs w:val="18"/>
              </w:rPr>
              <w:t>段静爆试验</w:t>
            </w:r>
            <w:proofErr w:type="gramEnd"/>
            <w:r w:rsidRPr="00564179">
              <w:rPr>
                <w:rFonts w:ascii="宋体" w:eastAsia="宋体" w:hAnsi="宋体" w:cs="宋体" w:hint="eastAsia"/>
                <w:color w:val="000000"/>
                <w:kern w:val="0"/>
                <w:sz w:val="18"/>
                <w:szCs w:val="18"/>
              </w:rPr>
              <w:t>的毁伤等效实尺度舱段模型</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姚熊亮</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201710982762.X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一种无位置传感器直流无刷电机的换相校正方法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姚绪梁</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201710339710.0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一种锆钢复合板</w:t>
            </w:r>
            <w:proofErr w:type="gramEnd"/>
            <w:r w:rsidRPr="00564179">
              <w:rPr>
                <w:rFonts w:ascii="宋体" w:eastAsia="宋体" w:hAnsi="宋体" w:cs="宋体" w:hint="eastAsia"/>
                <w:color w:val="000000"/>
                <w:kern w:val="0"/>
                <w:sz w:val="18"/>
                <w:szCs w:val="18"/>
              </w:rPr>
              <w:t>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叶晖</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201710088326.8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催化H2O2</w:t>
            </w:r>
            <w:proofErr w:type="gramStart"/>
            <w:r w:rsidRPr="00564179">
              <w:rPr>
                <w:rFonts w:ascii="宋体" w:eastAsia="宋体" w:hAnsi="宋体" w:cs="宋体" w:hint="eastAsia"/>
                <w:color w:val="000000"/>
                <w:kern w:val="0"/>
                <w:sz w:val="18"/>
                <w:szCs w:val="18"/>
              </w:rPr>
              <w:t>电氧化</w:t>
            </w:r>
            <w:proofErr w:type="gramEnd"/>
            <w:r w:rsidRPr="00564179">
              <w:rPr>
                <w:rFonts w:ascii="宋体" w:eastAsia="宋体" w:hAnsi="宋体" w:cs="宋体" w:hint="eastAsia"/>
                <w:color w:val="000000"/>
                <w:kern w:val="0"/>
                <w:sz w:val="18"/>
                <w:szCs w:val="18"/>
              </w:rPr>
              <w:t>的碳修饰泡沫碳负载Ni催化剂的制备方法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叶克</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201710717243.0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一种基于质点弹簧与填充体模型混合的软体形变模型构建方法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叶秀芬</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201810165090.8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一种用于水下避障系统中的渔网实时自主检测方法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叶秀芬</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201910194200.8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一种基于纵横倾角</w:t>
            </w:r>
            <w:proofErr w:type="gramStart"/>
            <w:r w:rsidRPr="00564179">
              <w:rPr>
                <w:rFonts w:ascii="宋体" w:eastAsia="宋体" w:hAnsi="宋体" w:cs="宋体" w:hint="eastAsia"/>
                <w:color w:val="000000"/>
                <w:kern w:val="0"/>
                <w:sz w:val="18"/>
                <w:szCs w:val="18"/>
              </w:rPr>
              <w:t>测量野值修正</w:t>
            </w:r>
            <w:proofErr w:type="gramEnd"/>
            <w:r w:rsidRPr="00564179">
              <w:rPr>
                <w:rFonts w:ascii="宋体" w:eastAsia="宋体" w:hAnsi="宋体" w:cs="宋体" w:hint="eastAsia"/>
                <w:color w:val="000000"/>
                <w:kern w:val="0"/>
                <w:sz w:val="18"/>
                <w:szCs w:val="18"/>
              </w:rPr>
              <w:t>的波浪浮标主波向计算方法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殷庭巍</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201810589967.6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一种改善两级电力变换器中间母线电压动态性能的补偿方法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201810589269.6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一种通过占空比偏置控制Buck-Boost变换器运行模式的方法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201810589287.4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一种具有占空比偏置的Buck-Boost变换器控制方法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201810869519.1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一种DC/DC变换器最大电感电流均流控制方法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201811017208.9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一种负载电流预测前馈控制方法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201810588075.4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一种功率变换器</w:t>
            </w:r>
            <w:proofErr w:type="gramStart"/>
            <w:r w:rsidRPr="00564179">
              <w:rPr>
                <w:rFonts w:ascii="宋体" w:eastAsia="宋体" w:hAnsi="宋体" w:cs="宋体" w:hint="eastAsia"/>
                <w:color w:val="000000"/>
                <w:kern w:val="0"/>
                <w:sz w:val="18"/>
                <w:szCs w:val="18"/>
              </w:rPr>
              <w:t>级联系</w:t>
            </w:r>
            <w:proofErr w:type="gramEnd"/>
            <w:r w:rsidRPr="00564179">
              <w:rPr>
                <w:rFonts w:ascii="宋体" w:eastAsia="宋体" w:hAnsi="宋体" w:cs="宋体" w:hint="eastAsia"/>
                <w:color w:val="000000"/>
                <w:kern w:val="0"/>
                <w:sz w:val="18"/>
                <w:szCs w:val="18"/>
              </w:rPr>
              <w:t>统直流母线电压的稳定控制方法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201810588080.5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一种三相</w:t>
            </w:r>
            <w:proofErr w:type="gramStart"/>
            <w:r w:rsidRPr="00564179">
              <w:rPr>
                <w:rFonts w:ascii="宋体" w:eastAsia="宋体" w:hAnsi="宋体" w:cs="宋体" w:hint="eastAsia"/>
                <w:color w:val="000000"/>
                <w:kern w:val="0"/>
                <w:sz w:val="18"/>
                <w:szCs w:val="18"/>
              </w:rPr>
              <w:t>四桥臂逆变器</w:t>
            </w:r>
            <w:proofErr w:type="gramEnd"/>
            <w:r w:rsidRPr="00564179">
              <w:rPr>
                <w:rFonts w:ascii="宋体" w:eastAsia="宋体" w:hAnsi="宋体" w:cs="宋体" w:hint="eastAsia"/>
                <w:color w:val="000000"/>
                <w:kern w:val="0"/>
                <w:sz w:val="18"/>
                <w:szCs w:val="18"/>
              </w:rPr>
              <w:t>输出端对地高频电压噪声抑制方法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201810588105.1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一种用于可编程逻辑器件产生含死区互补驱动脉冲的方法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201811017314.7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一种应用于MPPT防止太阳能电池板电压崩溃的控制方法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201810588085.8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一种DC-AC三端口变换器及其交流侧均流控制方法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游江</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201910120132.0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一种形状记忆合金与磁流变液复合的舰载仪器抗冲击装置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于家明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201710896517.7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基于电热效应的可调制型纤维集成Michelson干涉仪</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苑立波</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201710896520.9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基于电热效应的可调制型纤维集成Mach-</w:t>
            </w:r>
            <w:proofErr w:type="spellStart"/>
            <w:r w:rsidRPr="00564179">
              <w:rPr>
                <w:rFonts w:ascii="宋体" w:eastAsia="宋体" w:hAnsi="宋体" w:cs="宋体" w:hint="eastAsia"/>
                <w:color w:val="000000"/>
                <w:kern w:val="0"/>
                <w:sz w:val="18"/>
                <w:szCs w:val="18"/>
              </w:rPr>
              <w:t>Zehnder</w:t>
            </w:r>
            <w:proofErr w:type="spellEnd"/>
            <w:r w:rsidRPr="00564179">
              <w:rPr>
                <w:rFonts w:ascii="宋体" w:eastAsia="宋体" w:hAnsi="宋体" w:cs="宋体" w:hint="eastAsia"/>
                <w:color w:val="000000"/>
                <w:kern w:val="0"/>
                <w:sz w:val="18"/>
                <w:szCs w:val="18"/>
              </w:rPr>
              <w:t>干涉仪</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苑立波</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201811232119.6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一种利用进口来流参数通过PLC控制的流量线性调节阀</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岳国强</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201710454807.6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一种在进船</w:t>
            </w:r>
            <w:proofErr w:type="gramStart"/>
            <w:r w:rsidRPr="00564179">
              <w:rPr>
                <w:rFonts w:ascii="宋体" w:eastAsia="宋体" w:hAnsi="宋体" w:cs="宋体" w:hint="eastAsia"/>
                <w:color w:val="000000"/>
                <w:kern w:val="0"/>
                <w:sz w:val="18"/>
                <w:szCs w:val="18"/>
              </w:rPr>
              <w:t>阶段浮托安装</w:t>
            </w:r>
            <w:proofErr w:type="gramEnd"/>
            <w:r w:rsidRPr="00564179">
              <w:rPr>
                <w:rFonts w:ascii="宋体" w:eastAsia="宋体" w:hAnsi="宋体" w:cs="宋体" w:hint="eastAsia"/>
                <w:color w:val="000000"/>
                <w:kern w:val="0"/>
                <w:sz w:val="18"/>
                <w:szCs w:val="18"/>
              </w:rPr>
              <w:t>作业模型建模仿真方法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昝英飞</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201710129035.9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一种气泡破冰方法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张阿漫</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201710378787.9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一种基于树型结构的非均匀滤波器组滤波方法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张春杰</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201910294910.8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一种基于双门限判决的水下</w:t>
            </w:r>
            <w:proofErr w:type="gramStart"/>
            <w:r w:rsidRPr="00564179">
              <w:rPr>
                <w:rFonts w:ascii="宋体" w:eastAsia="宋体" w:hAnsi="宋体" w:cs="宋体" w:hint="eastAsia"/>
                <w:color w:val="000000"/>
                <w:kern w:val="0"/>
                <w:sz w:val="18"/>
                <w:szCs w:val="18"/>
              </w:rPr>
              <w:t>机动弱目标</w:t>
            </w:r>
            <w:proofErr w:type="gramEnd"/>
            <w:r w:rsidRPr="00564179">
              <w:rPr>
                <w:rFonts w:ascii="宋体" w:eastAsia="宋体" w:hAnsi="宋体" w:cs="宋体" w:hint="eastAsia"/>
                <w:color w:val="000000"/>
                <w:kern w:val="0"/>
                <w:sz w:val="18"/>
                <w:szCs w:val="18"/>
              </w:rPr>
              <w:t>检测跟踪方法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张殿伦</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201810057439.6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一种用于压气机进口加湿试验的模块式喷水装置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张海</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201810257245.0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一种基于滑道回收UUV时</w:t>
            </w:r>
            <w:proofErr w:type="gramStart"/>
            <w:r w:rsidRPr="00564179">
              <w:rPr>
                <w:rFonts w:ascii="宋体" w:eastAsia="宋体" w:hAnsi="宋体" w:cs="宋体" w:hint="eastAsia"/>
                <w:color w:val="000000"/>
                <w:kern w:val="0"/>
                <w:sz w:val="18"/>
                <w:szCs w:val="18"/>
              </w:rPr>
              <w:t>拦阻索式自动</w:t>
            </w:r>
            <w:proofErr w:type="gramEnd"/>
            <w:r w:rsidRPr="00564179">
              <w:rPr>
                <w:rFonts w:ascii="宋体" w:eastAsia="宋体" w:hAnsi="宋体" w:cs="宋体" w:hint="eastAsia"/>
                <w:color w:val="000000"/>
                <w:kern w:val="0"/>
                <w:sz w:val="18"/>
                <w:szCs w:val="18"/>
              </w:rPr>
              <w:t>对接回收装置及方法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张宏瀚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201710881284.3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一种纳米</w:t>
            </w:r>
            <w:proofErr w:type="gramStart"/>
            <w:r w:rsidRPr="00564179">
              <w:rPr>
                <w:rFonts w:ascii="宋体" w:eastAsia="宋体" w:hAnsi="宋体" w:cs="宋体" w:hint="eastAsia"/>
                <w:color w:val="000000"/>
                <w:kern w:val="0"/>
                <w:sz w:val="18"/>
                <w:szCs w:val="18"/>
              </w:rPr>
              <w:t>管材料</w:t>
            </w:r>
            <w:proofErr w:type="gramEnd"/>
            <w:r w:rsidRPr="00564179">
              <w:rPr>
                <w:rFonts w:ascii="宋体" w:eastAsia="宋体" w:hAnsi="宋体" w:cs="宋体" w:hint="eastAsia"/>
                <w:color w:val="000000"/>
                <w:kern w:val="0"/>
                <w:sz w:val="18"/>
                <w:szCs w:val="18"/>
              </w:rPr>
              <w:t>的气体传感器的制备方法及气体传感器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张洪泉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201810503083.4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一种催化及热导集成气体传感器的制造方法、传感器及工作方法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张洪泉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201711001450.2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一种检测海水盐度与温度集成传感器芯片及其制造方法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张洪泉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201810503081.5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一种多效应检测集成气体传感器制造方法的制造方法、传感器及其应用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张洪泉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201711287701.8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多层复合材料泡沫夹芯板及制备方法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张建华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201810668571.0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一种复合材料拉伸吸能构件及其制备方法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张建华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201810670771.X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一种一体成型复合材料三角刚架及其制备方法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张建华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201810855315.2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一种复合材料网架式点阵结构及制备方法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张建华</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201811168688.9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一种基于叶尖表面微结构的光学叶尖定时方法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张建中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201810503085.3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一种原位生长氧化铝载体温湿度集成传感器的制造方法、传感器及工作方法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张凯</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201810595843.9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一种优化显示效果的视频传输装置及方法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张兰勇</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201810628953.0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一种船舶鳍/水</w:t>
            </w:r>
            <w:proofErr w:type="gramStart"/>
            <w:r w:rsidRPr="00564179">
              <w:rPr>
                <w:rFonts w:ascii="宋体" w:eastAsia="宋体" w:hAnsi="宋体" w:cs="宋体" w:hint="eastAsia"/>
                <w:color w:val="000000"/>
                <w:kern w:val="0"/>
                <w:sz w:val="18"/>
                <w:szCs w:val="18"/>
              </w:rPr>
              <w:t>舱联合减</w:t>
            </w:r>
            <w:proofErr w:type="gramEnd"/>
            <w:r w:rsidRPr="00564179">
              <w:rPr>
                <w:rFonts w:ascii="宋体" w:eastAsia="宋体" w:hAnsi="宋体" w:cs="宋体" w:hint="eastAsia"/>
                <w:color w:val="000000"/>
                <w:kern w:val="0"/>
                <w:sz w:val="18"/>
                <w:szCs w:val="18"/>
              </w:rPr>
              <w:t>横摇智能控制系统及其控制方法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张兰勇</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201810757423.6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一种水下管道自动钻孔机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201811232146.3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一种基于外部基准的管道切割机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201810870102.7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一种用于压力舱中的金刚石串珠摩擦试验台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201910344508.6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一种组合式涡流管</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张力敏</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201910451099.X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一种绳索悬吊式航天员微重力环境模拟训练装置及训练方法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张立勋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201811015887.6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一种快速直升机停机坪</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张立勋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201710185935.5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基于模糊支持向量域描述的水下机器人状态监测方法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张铭钧</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201811017217.8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一种吸盘式电磁铁密封导</w:t>
            </w:r>
            <w:proofErr w:type="gramStart"/>
            <w:r w:rsidRPr="00564179">
              <w:rPr>
                <w:rFonts w:ascii="宋体" w:eastAsia="宋体" w:hAnsi="宋体" w:cs="宋体" w:hint="eastAsia"/>
                <w:color w:val="000000"/>
                <w:kern w:val="0"/>
                <w:sz w:val="18"/>
                <w:szCs w:val="18"/>
              </w:rPr>
              <w:t>磁结构</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张铭钧</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201811190304.3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一种水下机器人多</w:t>
            </w:r>
            <w:proofErr w:type="gramStart"/>
            <w:r w:rsidRPr="00564179">
              <w:rPr>
                <w:rFonts w:ascii="宋体" w:eastAsia="宋体" w:hAnsi="宋体" w:cs="宋体" w:hint="eastAsia"/>
                <w:color w:val="000000"/>
                <w:kern w:val="0"/>
                <w:sz w:val="18"/>
                <w:szCs w:val="18"/>
              </w:rPr>
              <w:t>模式抛载装置</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张铭钧</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201811582921.8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一种有源功率因数校正直流电源电路及电路方法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201811582905.9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一种基于能量平衡控制的DC-AC逆变电源</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201810770769.X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一种能量闭环控制的直流电源</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201910598161.8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一种直流变换器内部等效电阻辨识电路</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201910598103.5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一种基于能量控制的直流降压电源</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张强</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201810392611.3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基于提交信息的移动应用错误定位方法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201811285850.5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一种基于语义概念的软件缺陷检索和分析系统及方法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201710258268.9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嵌入式铌酸锂或</w:t>
            </w:r>
            <w:proofErr w:type="gramStart"/>
            <w:r w:rsidRPr="00564179">
              <w:rPr>
                <w:rFonts w:ascii="宋体" w:eastAsia="宋体" w:hAnsi="宋体" w:cs="宋体" w:hint="eastAsia"/>
                <w:color w:val="000000"/>
                <w:kern w:val="0"/>
                <w:sz w:val="18"/>
                <w:szCs w:val="18"/>
              </w:rPr>
              <w:t>钽酸锂</w:t>
            </w:r>
            <w:proofErr w:type="gramEnd"/>
            <w:r w:rsidRPr="00564179">
              <w:rPr>
                <w:rFonts w:ascii="宋体" w:eastAsia="宋体" w:hAnsi="宋体" w:cs="宋体" w:hint="eastAsia"/>
                <w:color w:val="000000"/>
                <w:kern w:val="0"/>
                <w:sz w:val="18"/>
                <w:szCs w:val="18"/>
              </w:rPr>
              <w:t>单晶芯光纤的制备方法及单晶芯光纤</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201811172938.6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一种基于用户反馈信息的软件需求检索系统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201810057813.2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一种过驱动AUV执行机构切换控制方法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张铁栋</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201811216191.X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一种基于FPGA的窄过渡带滤波器组的信道化发射结构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张文旭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201810188711.4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一种基于多传感网络的水上搜救定位方法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张潇月</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201711309566.2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一种应变与温度同时测量的保偏光</w:t>
            </w:r>
            <w:proofErr w:type="gramStart"/>
            <w:r w:rsidRPr="00564179">
              <w:rPr>
                <w:rFonts w:ascii="宋体" w:eastAsia="宋体" w:hAnsi="宋体" w:cs="宋体" w:hint="eastAsia"/>
                <w:color w:val="000000"/>
                <w:kern w:val="0"/>
                <w:sz w:val="18"/>
                <w:szCs w:val="18"/>
              </w:rPr>
              <w:t>纤</w:t>
            </w:r>
            <w:proofErr w:type="gramEnd"/>
            <w:r w:rsidRPr="00564179">
              <w:rPr>
                <w:rFonts w:ascii="宋体" w:eastAsia="宋体" w:hAnsi="宋体" w:cs="宋体" w:hint="eastAsia"/>
                <w:color w:val="000000"/>
                <w:kern w:val="0"/>
                <w:sz w:val="18"/>
                <w:szCs w:val="18"/>
              </w:rPr>
              <w:t>干涉仪</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张晓峻</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201710222569.6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一种紫外-可见光光度法测定水中KHP含量的装置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张晓峻</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201710222602.5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一种进行浊度补偿的紫外-可见光光度法测定KHP含量的方法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张晓峻</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201710770105.9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一种基于气流温度和流量匹配的消声器测试装置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张新玉</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201710599161.0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一种改进的基于</w:t>
            </w:r>
            <w:proofErr w:type="gramStart"/>
            <w:r w:rsidRPr="00564179">
              <w:rPr>
                <w:rFonts w:ascii="宋体" w:eastAsia="宋体" w:hAnsi="宋体" w:cs="宋体" w:hint="eastAsia"/>
                <w:color w:val="000000"/>
                <w:kern w:val="0"/>
                <w:sz w:val="18"/>
                <w:szCs w:val="18"/>
              </w:rPr>
              <w:t>最大类间方差</w:t>
            </w:r>
            <w:proofErr w:type="gramEnd"/>
            <w:r w:rsidRPr="00564179">
              <w:rPr>
                <w:rFonts w:ascii="宋体" w:eastAsia="宋体" w:hAnsi="宋体" w:cs="宋体" w:hint="eastAsia"/>
                <w:color w:val="000000"/>
                <w:kern w:val="0"/>
                <w:sz w:val="18"/>
                <w:szCs w:val="18"/>
              </w:rPr>
              <w:t>法的红外图像分割方法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201810779470.0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一种多芯光纤</w:t>
            </w:r>
            <w:proofErr w:type="gramStart"/>
            <w:r w:rsidRPr="00564179">
              <w:rPr>
                <w:rFonts w:ascii="宋体" w:eastAsia="宋体" w:hAnsi="宋体" w:cs="宋体" w:hint="eastAsia"/>
                <w:color w:val="000000"/>
                <w:kern w:val="0"/>
                <w:sz w:val="18"/>
                <w:szCs w:val="18"/>
              </w:rPr>
              <w:t>类贝塞</w:t>
            </w:r>
            <w:proofErr w:type="gramEnd"/>
            <w:r w:rsidRPr="00564179">
              <w:rPr>
                <w:rFonts w:ascii="宋体" w:eastAsia="宋体" w:hAnsi="宋体" w:cs="宋体" w:hint="eastAsia"/>
                <w:color w:val="000000"/>
                <w:kern w:val="0"/>
                <w:sz w:val="18"/>
                <w:szCs w:val="18"/>
              </w:rPr>
              <w:t>尔光束阵列光</w:t>
            </w:r>
            <w:proofErr w:type="gramStart"/>
            <w:r w:rsidRPr="00564179">
              <w:rPr>
                <w:rFonts w:ascii="宋体" w:eastAsia="宋体" w:hAnsi="宋体" w:cs="宋体" w:hint="eastAsia"/>
                <w:color w:val="000000"/>
                <w:kern w:val="0"/>
                <w:sz w:val="18"/>
                <w:szCs w:val="18"/>
              </w:rPr>
              <w:t>镊</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张亚勋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201810808621.0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一种基于波分复用技术的单光纤光</w:t>
            </w:r>
            <w:proofErr w:type="gramStart"/>
            <w:r w:rsidRPr="00564179">
              <w:rPr>
                <w:rFonts w:ascii="宋体" w:eastAsia="宋体" w:hAnsi="宋体" w:cs="宋体" w:hint="eastAsia"/>
                <w:color w:val="000000"/>
                <w:kern w:val="0"/>
                <w:sz w:val="18"/>
                <w:szCs w:val="18"/>
              </w:rPr>
              <w:t>镊</w:t>
            </w:r>
            <w:proofErr w:type="gramEnd"/>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张亚勋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201810588002.5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镍钛基形状记忆合金管接头热旋压成形加工装置及方法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张艳秋</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201611029635.X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基于时间反转技术的OFDM-MFSK水声通信方法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张友文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201810171318.4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用于核电厂风险监测技术的图形化组态管理系统和方法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张志俭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201810213321.8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一种核电站生产计划的在线时间相关风险监测系统及方法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张志俭</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201710340220.2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一种利用铜做中间层</w:t>
            </w:r>
            <w:proofErr w:type="gramStart"/>
            <w:r w:rsidRPr="00564179">
              <w:rPr>
                <w:rFonts w:ascii="宋体" w:eastAsia="宋体" w:hAnsi="宋体" w:cs="宋体" w:hint="eastAsia"/>
                <w:color w:val="000000"/>
                <w:kern w:val="0"/>
                <w:sz w:val="18"/>
                <w:szCs w:val="18"/>
              </w:rPr>
              <w:t>制备锆钢复合板</w:t>
            </w:r>
            <w:proofErr w:type="gramEnd"/>
            <w:r w:rsidRPr="00564179">
              <w:rPr>
                <w:rFonts w:ascii="宋体" w:eastAsia="宋体" w:hAnsi="宋体" w:cs="宋体" w:hint="eastAsia"/>
                <w:color w:val="000000"/>
                <w:kern w:val="0"/>
                <w:sz w:val="18"/>
                <w:szCs w:val="18"/>
              </w:rPr>
              <w:t>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张中武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201811251035.7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spellStart"/>
            <w:r w:rsidRPr="00564179">
              <w:rPr>
                <w:rFonts w:ascii="宋体" w:eastAsia="宋体" w:hAnsi="宋体" w:cs="宋体" w:hint="eastAsia"/>
                <w:color w:val="000000"/>
                <w:kern w:val="0"/>
                <w:sz w:val="18"/>
                <w:szCs w:val="18"/>
              </w:rPr>
              <w:t>CuAlMn</w:t>
            </w:r>
            <w:proofErr w:type="spellEnd"/>
            <w:r w:rsidRPr="00564179">
              <w:rPr>
                <w:rFonts w:ascii="宋体" w:eastAsia="宋体" w:hAnsi="宋体" w:cs="宋体" w:hint="eastAsia"/>
                <w:color w:val="000000"/>
                <w:kern w:val="0"/>
                <w:sz w:val="18"/>
                <w:szCs w:val="18"/>
              </w:rPr>
              <w:t>形状记忆合金及其制备方法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张中武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201811354331.X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一种含Ho耐热镁合金及其制备方法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张中武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201710347614.0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一种岩石全断面自动化加载实验装置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张忠林</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201710599197.9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w:t>
            </w:r>
            <w:proofErr w:type="gramStart"/>
            <w:r w:rsidRPr="00564179">
              <w:rPr>
                <w:rFonts w:ascii="宋体" w:eastAsia="宋体" w:hAnsi="宋体" w:cs="宋体" w:hint="eastAsia"/>
                <w:color w:val="000000"/>
                <w:kern w:val="0"/>
                <w:sz w:val="18"/>
                <w:szCs w:val="18"/>
              </w:rPr>
              <w:t>自管理的微服务</w:t>
            </w:r>
            <w:proofErr w:type="gramEnd"/>
            <w:r w:rsidRPr="00564179">
              <w:rPr>
                <w:rFonts w:ascii="宋体" w:eastAsia="宋体" w:hAnsi="宋体" w:cs="宋体" w:hint="eastAsia"/>
                <w:color w:val="000000"/>
                <w:kern w:val="0"/>
                <w:sz w:val="18"/>
                <w:szCs w:val="18"/>
              </w:rPr>
              <w:t>实现方法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张子迎</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201910554447.6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一种摆动旋转柱体水动力实验装置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张佐天</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201710832959.5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一种基于单矢量传感器的空中目标定位方法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赵安邦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201711085125.9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一种基于水声阵列空域反转的噪声抑制方法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赵安邦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201811532373.8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一种内嵌多路旁通流道磁流变阻尼器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赵丹</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201810222415.1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超支化胺聚合物改性棉纤维吸附材料的制备方法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赵方波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201810910030.4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一种装配海藻酸钙水凝胶人工肌肉的实验用干燥模具</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201810231298.5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一种制备海藻酸</w:t>
            </w:r>
            <w:proofErr w:type="gramStart"/>
            <w:r w:rsidRPr="00564179">
              <w:rPr>
                <w:rFonts w:ascii="宋体" w:eastAsia="宋体" w:hAnsi="宋体" w:cs="宋体" w:hint="eastAsia"/>
                <w:color w:val="000000"/>
                <w:kern w:val="0"/>
                <w:sz w:val="18"/>
                <w:szCs w:val="18"/>
              </w:rPr>
              <w:t>钙电致动膜</w:t>
            </w:r>
            <w:proofErr w:type="gramEnd"/>
            <w:r w:rsidRPr="00564179">
              <w:rPr>
                <w:rFonts w:ascii="宋体" w:eastAsia="宋体" w:hAnsi="宋体" w:cs="宋体" w:hint="eastAsia"/>
                <w:color w:val="000000"/>
                <w:kern w:val="0"/>
                <w:sz w:val="18"/>
                <w:szCs w:val="18"/>
              </w:rPr>
              <w:t>的喷雾交联装置及喷雾交联方法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赵刚</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201710717251.5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一种基于干扰的</w:t>
            </w:r>
            <w:proofErr w:type="gramStart"/>
            <w:r w:rsidRPr="00564179">
              <w:rPr>
                <w:rFonts w:ascii="宋体" w:eastAsia="宋体" w:hAnsi="宋体" w:cs="宋体" w:hint="eastAsia"/>
                <w:color w:val="000000"/>
                <w:kern w:val="0"/>
                <w:sz w:val="18"/>
                <w:szCs w:val="18"/>
              </w:rPr>
              <w:t>二维车载网</w:t>
            </w:r>
            <w:proofErr w:type="gramEnd"/>
            <w:r w:rsidRPr="00564179">
              <w:rPr>
                <w:rFonts w:ascii="宋体" w:eastAsia="宋体" w:hAnsi="宋体" w:cs="宋体" w:hint="eastAsia"/>
                <w:color w:val="000000"/>
                <w:kern w:val="0"/>
                <w:sz w:val="18"/>
                <w:szCs w:val="18"/>
              </w:rPr>
              <w:t>安全应用的分析方法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赵靖</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201810511295.7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一种面向多曲率动态成像目标的遥感卫星姿态规划方法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赵琳</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201910973487.4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液态燃料旋转爆轰燃烧室</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赵宁波</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201910753087.2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一种具有拓宽波能俘获频宽的振荡水柱式波浪能装置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赵玄烈</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201811310198.8</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一种壁挂垂荡浮子式波浪能发电装置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郑雄波</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201710589248.X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基于高光谱红外图像的气体检测识别和浓度表示方法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钟志</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201710972029.X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一种多自由度辅助船模启动与制动装置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周广利</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201811236840.2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一种贯通流自平衡管道</w:t>
            </w:r>
            <w:proofErr w:type="gramStart"/>
            <w:r w:rsidRPr="00564179">
              <w:rPr>
                <w:rFonts w:ascii="宋体" w:eastAsia="宋体" w:hAnsi="宋体" w:cs="宋体" w:hint="eastAsia"/>
                <w:color w:val="000000"/>
                <w:kern w:val="0"/>
                <w:sz w:val="18"/>
                <w:szCs w:val="18"/>
              </w:rPr>
              <w:t>式减摇</w:t>
            </w:r>
            <w:proofErr w:type="gramEnd"/>
            <w:r w:rsidRPr="00564179">
              <w:rPr>
                <w:rFonts w:ascii="宋体" w:eastAsia="宋体" w:hAnsi="宋体" w:cs="宋体" w:hint="eastAsia"/>
                <w:color w:val="000000"/>
                <w:kern w:val="0"/>
                <w:sz w:val="18"/>
                <w:szCs w:val="18"/>
              </w:rPr>
              <w:t>装置</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周广利</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201910392625.X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一种基于深度学习的海上船舶时序数据的分析方法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周连科</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201710769781.4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一种基于海水法船舶尾气脱硫脱硝一体化去除装置及方法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周松</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201710795905.6</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一种船舶柴油机尾气氮氧化物脱除装置及脱除方法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周松</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201710717245.X</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一种喷淋塔同时脱除船舶尾气</w:t>
            </w:r>
            <w:proofErr w:type="spellStart"/>
            <w:r w:rsidRPr="00564179">
              <w:rPr>
                <w:rFonts w:ascii="宋体" w:eastAsia="宋体" w:hAnsi="宋体" w:cs="宋体" w:hint="eastAsia"/>
                <w:color w:val="000000"/>
                <w:kern w:val="0"/>
                <w:sz w:val="18"/>
                <w:szCs w:val="18"/>
              </w:rPr>
              <w:t>NOx</w:t>
            </w:r>
            <w:proofErr w:type="spellEnd"/>
            <w:r w:rsidRPr="00564179">
              <w:rPr>
                <w:rFonts w:ascii="宋体" w:eastAsia="宋体" w:hAnsi="宋体" w:cs="宋体" w:hint="eastAsia"/>
                <w:color w:val="000000"/>
                <w:kern w:val="0"/>
                <w:sz w:val="18"/>
                <w:szCs w:val="18"/>
              </w:rPr>
              <w:t>和SO2的方法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周松</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201810764374.9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一种SCR反应器吹灰系统及方法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周松</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201611074697.2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深海宽带镶拼圆环换能器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周天放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201810744800.2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一种超低频弯曲圆盘换能器</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周天放</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201910552343.1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船体结构应力监测系统传感器偏差故障诊断方法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周学谦</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201610957726.3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w:t>
            </w:r>
            <w:proofErr w:type="gramStart"/>
            <w:r w:rsidRPr="00564179">
              <w:rPr>
                <w:rFonts w:ascii="宋体" w:eastAsia="宋体" w:hAnsi="宋体" w:cs="宋体" w:hint="eastAsia"/>
                <w:color w:val="000000"/>
                <w:kern w:val="0"/>
                <w:sz w:val="18"/>
                <w:szCs w:val="18"/>
              </w:rPr>
              <w:t>跳频三脉冲</w:t>
            </w:r>
            <w:proofErr w:type="gramEnd"/>
            <w:r w:rsidRPr="00564179">
              <w:rPr>
                <w:rFonts w:ascii="宋体" w:eastAsia="宋体" w:hAnsi="宋体" w:cs="宋体" w:hint="eastAsia"/>
                <w:color w:val="000000"/>
                <w:kern w:val="0"/>
                <w:sz w:val="18"/>
                <w:szCs w:val="18"/>
              </w:rPr>
              <w:t>编码的水下目标三维同步定位接收机</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朱建军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201811582909.7</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一种四自由度空间至六自由度空间的三维坐标传递方法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朱建军</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201610429117.0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基于双目视觉快速高鲁棒性识别、定位的自动跟随行李箱</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朱齐丹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201710442423.2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一种三体船纵向运动模型辨识方法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朱齐丹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201710301836.9</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基于全景视觉成像系统的移动机器人室内快速归航方法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朱齐丹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201710443220.5</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一种基于尺度判据的全景图像SIFT优化方法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朱齐丹</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201710332165.2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一种适用于高硫燃油的低速柴油机SCR系统及其控制方法</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朱元清</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201710717253.4</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一种气液双向扰动的船用废气洗涤脱硫工艺及系统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朱元清</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201910474679.0</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一种基于石墨烯的动态可调谐光学全息结构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朱正</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201810229019.1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船用片体旋转收放机构</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庄佳园</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201810229426.2</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海况自适应可变形态滑行艇</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proofErr w:type="gramStart"/>
            <w:r w:rsidRPr="00564179">
              <w:rPr>
                <w:rFonts w:ascii="宋体" w:eastAsia="宋体" w:hAnsi="宋体" w:cs="宋体" w:hint="eastAsia"/>
                <w:color w:val="000000"/>
                <w:kern w:val="0"/>
                <w:sz w:val="18"/>
                <w:szCs w:val="18"/>
              </w:rPr>
              <w:t>庄佳园</w:t>
            </w:r>
            <w:proofErr w:type="gramEnd"/>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201910225771.3</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一种火灾撤离路径的计算方法和指示系统</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邹高万</w:t>
            </w:r>
          </w:p>
        </w:tc>
      </w:tr>
      <w:tr w:rsidR="00564179" w:rsidRPr="00564179" w:rsidTr="00564179">
        <w:trPr>
          <w:trHeight w:val="240"/>
        </w:trPr>
        <w:tc>
          <w:tcPr>
            <w:tcW w:w="1209"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lastRenderedPageBreak/>
              <w:t>201811602068.1</w:t>
            </w:r>
          </w:p>
        </w:tc>
        <w:tc>
          <w:tcPr>
            <w:tcW w:w="6560"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一种半潜式无人平台</w:t>
            </w:r>
          </w:p>
        </w:tc>
        <w:tc>
          <w:tcPr>
            <w:tcW w:w="901" w:type="dxa"/>
            <w:tcBorders>
              <w:top w:val="nil"/>
              <w:left w:val="nil"/>
              <w:bottom w:val="nil"/>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邹劲</w:t>
            </w:r>
          </w:p>
        </w:tc>
      </w:tr>
      <w:tr w:rsidR="00564179" w:rsidRPr="00564179" w:rsidTr="00564179">
        <w:trPr>
          <w:trHeight w:val="240"/>
        </w:trPr>
        <w:tc>
          <w:tcPr>
            <w:tcW w:w="1209" w:type="dxa"/>
            <w:tcBorders>
              <w:top w:val="nil"/>
              <w:left w:val="nil"/>
              <w:bottom w:val="single" w:sz="4" w:space="0" w:color="auto"/>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201610945406.6</w:t>
            </w:r>
          </w:p>
        </w:tc>
        <w:tc>
          <w:tcPr>
            <w:tcW w:w="6560" w:type="dxa"/>
            <w:tcBorders>
              <w:top w:val="nil"/>
              <w:left w:val="nil"/>
              <w:bottom w:val="single" w:sz="4" w:space="0" w:color="auto"/>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一种基于情感分析和标签</w:t>
            </w:r>
            <w:proofErr w:type="gramStart"/>
            <w:r w:rsidRPr="00564179">
              <w:rPr>
                <w:rFonts w:ascii="宋体" w:eastAsia="宋体" w:hAnsi="宋体" w:cs="宋体" w:hint="eastAsia"/>
                <w:color w:val="000000"/>
                <w:kern w:val="0"/>
                <w:sz w:val="18"/>
                <w:szCs w:val="18"/>
              </w:rPr>
              <w:t>的微博在线</w:t>
            </w:r>
            <w:proofErr w:type="gramEnd"/>
            <w:r w:rsidRPr="00564179">
              <w:rPr>
                <w:rFonts w:ascii="宋体" w:eastAsia="宋体" w:hAnsi="宋体" w:cs="宋体" w:hint="eastAsia"/>
                <w:color w:val="000000"/>
                <w:kern w:val="0"/>
                <w:sz w:val="18"/>
                <w:szCs w:val="18"/>
              </w:rPr>
              <w:t>突发事件检测方法</w:t>
            </w:r>
          </w:p>
        </w:tc>
        <w:tc>
          <w:tcPr>
            <w:tcW w:w="901" w:type="dxa"/>
            <w:tcBorders>
              <w:top w:val="nil"/>
              <w:left w:val="nil"/>
              <w:bottom w:val="single" w:sz="4" w:space="0" w:color="auto"/>
              <w:right w:val="nil"/>
            </w:tcBorders>
            <w:shd w:val="clear" w:color="auto" w:fill="auto"/>
            <w:noWrap/>
            <w:vAlign w:val="center"/>
            <w:hideMark/>
          </w:tcPr>
          <w:p w:rsidR="00564179" w:rsidRPr="00564179" w:rsidRDefault="00564179" w:rsidP="00564179">
            <w:pPr>
              <w:widowControl/>
              <w:jc w:val="left"/>
              <w:rPr>
                <w:rFonts w:ascii="宋体" w:eastAsia="宋体" w:hAnsi="宋体" w:cs="宋体"/>
                <w:color w:val="000000"/>
                <w:kern w:val="0"/>
                <w:sz w:val="18"/>
                <w:szCs w:val="18"/>
              </w:rPr>
            </w:pPr>
            <w:r w:rsidRPr="00564179">
              <w:rPr>
                <w:rFonts w:ascii="宋体" w:eastAsia="宋体" w:hAnsi="宋体" w:cs="宋体" w:hint="eastAsia"/>
                <w:color w:val="000000"/>
                <w:kern w:val="0"/>
                <w:sz w:val="18"/>
                <w:szCs w:val="18"/>
              </w:rPr>
              <w:t>邹晓梅</w:t>
            </w:r>
          </w:p>
        </w:tc>
      </w:tr>
    </w:tbl>
    <w:p w:rsidR="00564179" w:rsidRDefault="00564179" w:rsidP="00564179">
      <w:pPr>
        <w:spacing w:beforeLines="50" w:before="156" w:afterLines="50" w:after="156" w:line="360" w:lineRule="auto"/>
        <w:jc w:val="center"/>
        <w:rPr>
          <w:rFonts w:ascii="Times New Roman" w:eastAsia="宋体" w:hAnsi="Times New Roman" w:cs="Times New Roman" w:hint="eastAsia"/>
          <w:b/>
          <w:szCs w:val="21"/>
        </w:rPr>
      </w:pPr>
    </w:p>
    <w:sectPr w:rsidR="005641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21" w:rsidRDefault="00EC5421" w:rsidP="002A0AF5">
      <w:r>
        <w:separator/>
      </w:r>
    </w:p>
  </w:endnote>
  <w:endnote w:type="continuationSeparator" w:id="0">
    <w:p w:rsidR="00EC5421" w:rsidRDefault="00EC5421" w:rsidP="002A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21" w:rsidRDefault="00EC5421" w:rsidP="002A0AF5">
      <w:r>
        <w:separator/>
      </w:r>
    </w:p>
  </w:footnote>
  <w:footnote w:type="continuationSeparator" w:id="0">
    <w:p w:rsidR="00EC5421" w:rsidRDefault="00EC5421" w:rsidP="002A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A5"/>
    <w:rsid w:val="000012E3"/>
    <w:rsid w:val="00012009"/>
    <w:rsid w:val="000123B6"/>
    <w:rsid w:val="00013E62"/>
    <w:rsid w:val="00014B70"/>
    <w:rsid w:val="00020CA0"/>
    <w:rsid w:val="00021528"/>
    <w:rsid w:val="00022C4A"/>
    <w:rsid w:val="00023804"/>
    <w:rsid w:val="0003122F"/>
    <w:rsid w:val="000316E9"/>
    <w:rsid w:val="00032F84"/>
    <w:rsid w:val="00036DC7"/>
    <w:rsid w:val="00037822"/>
    <w:rsid w:val="00037BAE"/>
    <w:rsid w:val="00040E4B"/>
    <w:rsid w:val="0004408D"/>
    <w:rsid w:val="000479A4"/>
    <w:rsid w:val="0005046C"/>
    <w:rsid w:val="000554F4"/>
    <w:rsid w:val="00060D1C"/>
    <w:rsid w:val="00067C0B"/>
    <w:rsid w:val="00071318"/>
    <w:rsid w:val="0008072F"/>
    <w:rsid w:val="000822F7"/>
    <w:rsid w:val="00082DFD"/>
    <w:rsid w:val="00083DA2"/>
    <w:rsid w:val="00083F75"/>
    <w:rsid w:val="00084792"/>
    <w:rsid w:val="00084E42"/>
    <w:rsid w:val="000865CE"/>
    <w:rsid w:val="000926CA"/>
    <w:rsid w:val="00096195"/>
    <w:rsid w:val="000A011F"/>
    <w:rsid w:val="000A195F"/>
    <w:rsid w:val="000A4C22"/>
    <w:rsid w:val="000A7A92"/>
    <w:rsid w:val="000B1233"/>
    <w:rsid w:val="000B1805"/>
    <w:rsid w:val="000B35A0"/>
    <w:rsid w:val="000C06CF"/>
    <w:rsid w:val="000C5A05"/>
    <w:rsid w:val="000C628E"/>
    <w:rsid w:val="000D1549"/>
    <w:rsid w:val="000D22EE"/>
    <w:rsid w:val="000D5219"/>
    <w:rsid w:val="000D7FD1"/>
    <w:rsid w:val="000E3C27"/>
    <w:rsid w:val="000E4668"/>
    <w:rsid w:val="000E695D"/>
    <w:rsid w:val="000F2126"/>
    <w:rsid w:val="000F26FC"/>
    <w:rsid w:val="000F3031"/>
    <w:rsid w:val="00100DD4"/>
    <w:rsid w:val="0010132F"/>
    <w:rsid w:val="001052CD"/>
    <w:rsid w:val="00115014"/>
    <w:rsid w:val="00117649"/>
    <w:rsid w:val="0012108A"/>
    <w:rsid w:val="00121134"/>
    <w:rsid w:val="001240F1"/>
    <w:rsid w:val="00126C3B"/>
    <w:rsid w:val="00127C0D"/>
    <w:rsid w:val="0013361D"/>
    <w:rsid w:val="0013707B"/>
    <w:rsid w:val="00137496"/>
    <w:rsid w:val="00141A6D"/>
    <w:rsid w:val="0014243B"/>
    <w:rsid w:val="001446C4"/>
    <w:rsid w:val="00153E05"/>
    <w:rsid w:val="0015548E"/>
    <w:rsid w:val="00155892"/>
    <w:rsid w:val="001606A0"/>
    <w:rsid w:val="0016434E"/>
    <w:rsid w:val="001672F5"/>
    <w:rsid w:val="00172E86"/>
    <w:rsid w:val="00173657"/>
    <w:rsid w:val="00173E8A"/>
    <w:rsid w:val="00180BF9"/>
    <w:rsid w:val="00182BDD"/>
    <w:rsid w:val="00182E27"/>
    <w:rsid w:val="001834FC"/>
    <w:rsid w:val="00183FFD"/>
    <w:rsid w:val="00185F33"/>
    <w:rsid w:val="00186288"/>
    <w:rsid w:val="00186698"/>
    <w:rsid w:val="00186DAB"/>
    <w:rsid w:val="001903E0"/>
    <w:rsid w:val="00195356"/>
    <w:rsid w:val="001A0C74"/>
    <w:rsid w:val="001A2CDC"/>
    <w:rsid w:val="001A5756"/>
    <w:rsid w:val="001B53AC"/>
    <w:rsid w:val="001B74BD"/>
    <w:rsid w:val="001B7E70"/>
    <w:rsid w:val="001C0078"/>
    <w:rsid w:val="001C3E97"/>
    <w:rsid w:val="001C4FDF"/>
    <w:rsid w:val="001C75BD"/>
    <w:rsid w:val="001D24DE"/>
    <w:rsid w:val="001E1543"/>
    <w:rsid w:val="001E3818"/>
    <w:rsid w:val="001E43BA"/>
    <w:rsid w:val="001E6C0E"/>
    <w:rsid w:val="001F084E"/>
    <w:rsid w:val="001F36D3"/>
    <w:rsid w:val="001F4ACC"/>
    <w:rsid w:val="001F6D5F"/>
    <w:rsid w:val="002013C7"/>
    <w:rsid w:val="00202EAF"/>
    <w:rsid w:val="0020351F"/>
    <w:rsid w:val="0020596C"/>
    <w:rsid w:val="00207BAE"/>
    <w:rsid w:val="00210E97"/>
    <w:rsid w:val="0021155D"/>
    <w:rsid w:val="00211C51"/>
    <w:rsid w:val="00211CF4"/>
    <w:rsid w:val="0022180A"/>
    <w:rsid w:val="002272D5"/>
    <w:rsid w:val="002279DA"/>
    <w:rsid w:val="00230266"/>
    <w:rsid w:val="00230DBA"/>
    <w:rsid w:val="00233EE8"/>
    <w:rsid w:val="00246701"/>
    <w:rsid w:val="00247275"/>
    <w:rsid w:val="00251E28"/>
    <w:rsid w:val="00253519"/>
    <w:rsid w:val="00253F0B"/>
    <w:rsid w:val="00255C48"/>
    <w:rsid w:val="00256613"/>
    <w:rsid w:val="002573B7"/>
    <w:rsid w:val="002626A0"/>
    <w:rsid w:val="00263356"/>
    <w:rsid w:val="00264B7F"/>
    <w:rsid w:val="002663D5"/>
    <w:rsid w:val="00266B4B"/>
    <w:rsid w:val="00266E30"/>
    <w:rsid w:val="002719DC"/>
    <w:rsid w:val="00272156"/>
    <w:rsid w:val="00272926"/>
    <w:rsid w:val="002735CD"/>
    <w:rsid w:val="0027468E"/>
    <w:rsid w:val="0027616E"/>
    <w:rsid w:val="0027742F"/>
    <w:rsid w:val="002814F4"/>
    <w:rsid w:val="002879AA"/>
    <w:rsid w:val="002952C6"/>
    <w:rsid w:val="002960DE"/>
    <w:rsid w:val="00297D7E"/>
    <w:rsid w:val="002A093D"/>
    <w:rsid w:val="002A0AF5"/>
    <w:rsid w:val="002A0F72"/>
    <w:rsid w:val="002A1A87"/>
    <w:rsid w:val="002A6A60"/>
    <w:rsid w:val="002B2A3C"/>
    <w:rsid w:val="002B31A8"/>
    <w:rsid w:val="002C347E"/>
    <w:rsid w:val="002C7548"/>
    <w:rsid w:val="002D05D1"/>
    <w:rsid w:val="002D1442"/>
    <w:rsid w:val="002D2D9A"/>
    <w:rsid w:val="002D5B8D"/>
    <w:rsid w:val="002D7F3A"/>
    <w:rsid w:val="002E0A2A"/>
    <w:rsid w:val="002E130F"/>
    <w:rsid w:val="002E14B3"/>
    <w:rsid w:val="002E72E2"/>
    <w:rsid w:val="002F699B"/>
    <w:rsid w:val="003025C1"/>
    <w:rsid w:val="00304406"/>
    <w:rsid w:val="003048DC"/>
    <w:rsid w:val="003074EB"/>
    <w:rsid w:val="00312F02"/>
    <w:rsid w:val="003205B3"/>
    <w:rsid w:val="00320C45"/>
    <w:rsid w:val="00321780"/>
    <w:rsid w:val="003227E6"/>
    <w:rsid w:val="0032292E"/>
    <w:rsid w:val="00323192"/>
    <w:rsid w:val="0032428A"/>
    <w:rsid w:val="00326A2E"/>
    <w:rsid w:val="00327990"/>
    <w:rsid w:val="00327AA3"/>
    <w:rsid w:val="00330127"/>
    <w:rsid w:val="00330EBE"/>
    <w:rsid w:val="00335371"/>
    <w:rsid w:val="00336E70"/>
    <w:rsid w:val="0034192F"/>
    <w:rsid w:val="00342DF7"/>
    <w:rsid w:val="003431ED"/>
    <w:rsid w:val="0034361E"/>
    <w:rsid w:val="00344A08"/>
    <w:rsid w:val="003460FD"/>
    <w:rsid w:val="0034644A"/>
    <w:rsid w:val="0034709E"/>
    <w:rsid w:val="003510F4"/>
    <w:rsid w:val="00353680"/>
    <w:rsid w:val="00353CD4"/>
    <w:rsid w:val="00353D6D"/>
    <w:rsid w:val="0035617A"/>
    <w:rsid w:val="003562E6"/>
    <w:rsid w:val="00363055"/>
    <w:rsid w:val="003636D8"/>
    <w:rsid w:val="003639AE"/>
    <w:rsid w:val="003650B0"/>
    <w:rsid w:val="0036599F"/>
    <w:rsid w:val="00365E7C"/>
    <w:rsid w:val="003664F2"/>
    <w:rsid w:val="00366947"/>
    <w:rsid w:val="003733EA"/>
    <w:rsid w:val="00375C79"/>
    <w:rsid w:val="00376752"/>
    <w:rsid w:val="003821BD"/>
    <w:rsid w:val="00385571"/>
    <w:rsid w:val="003857E3"/>
    <w:rsid w:val="00390157"/>
    <w:rsid w:val="00391D60"/>
    <w:rsid w:val="00391DD6"/>
    <w:rsid w:val="00392E65"/>
    <w:rsid w:val="00395DF8"/>
    <w:rsid w:val="003973D3"/>
    <w:rsid w:val="003A02D5"/>
    <w:rsid w:val="003A5C05"/>
    <w:rsid w:val="003A6513"/>
    <w:rsid w:val="003A6CA5"/>
    <w:rsid w:val="003A6D3B"/>
    <w:rsid w:val="003B2669"/>
    <w:rsid w:val="003C2F99"/>
    <w:rsid w:val="003C5BE8"/>
    <w:rsid w:val="003C60D4"/>
    <w:rsid w:val="003D43D9"/>
    <w:rsid w:val="003E5037"/>
    <w:rsid w:val="003E546B"/>
    <w:rsid w:val="003F2DB6"/>
    <w:rsid w:val="003F375F"/>
    <w:rsid w:val="003F3DF2"/>
    <w:rsid w:val="003F42E4"/>
    <w:rsid w:val="0040085E"/>
    <w:rsid w:val="00401320"/>
    <w:rsid w:val="00403C43"/>
    <w:rsid w:val="00407A9C"/>
    <w:rsid w:val="00413E2B"/>
    <w:rsid w:val="004244A1"/>
    <w:rsid w:val="00424E50"/>
    <w:rsid w:val="004267DA"/>
    <w:rsid w:val="0042725E"/>
    <w:rsid w:val="004300E7"/>
    <w:rsid w:val="00430CBB"/>
    <w:rsid w:val="004356F5"/>
    <w:rsid w:val="00445634"/>
    <w:rsid w:val="00453F7C"/>
    <w:rsid w:val="0045704A"/>
    <w:rsid w:val="004575C7"/>
    <w:rsid w:val="004631E6"/>
    <w:rsid w:val="00463307"/>
    <w:rsid w:val="004637E0"/>
    <w:rsid w:val="00463C3D"/>
    <w:rsid w:val="00464409"/>
    <w:rsid w:val="0046449A"/>
    <w:rsid w:val="00465DC4"/>
    <w:rsid w:val="00466808"/>
    <w:rsid w:val="00471B32"/>
    <w:rsid w:val="00473AB8"/>
    <w:rsid w:val="004740ED"/>
    <w:rsid w:val="0047555B"/>
    <w:rsid w:val="00475AC8"/>
    <w:rsid w:val="0048048A"/>
    <w:rsid w:val="00482DCB"/>
    <w:rsid w:val="0048459C"/>
    <w:rsid w:val="004852B6"/>
    <w:rsid w:val="00485723"/>
    <w:rsid w:val="00485A78"/>
    <w:rsid w:val="00485A94"/>
    <w:rsid w:val="004948B3"/>
    <w:rsid w:val="004A71D6"/>
    <w:rsid w:val="004B0758"/>
    <w:rsid w:val="004B3F25"/>
    <w:rsid w:val="004B7DEE"/>
    <w:rsid w:val="004C1183"/>
    <w:rsid w:val="004C2BFA"/>
    <w:rsid w:val="004C3469"/>
    <w:rsid w:val="004C3683"/>
    <w:rsid w:val="004C4367"/>
    <w:rsid w:val="004C7DB0"/>
    <w:rsid w:val="004D01C5"/>
    <w:rsid w:val="004D4D4D"/>
    <w:rsid w:val="004D517D"/>
    <w:rsid w:val="004E7474"/>
    <w:rsid w:val="004E7D4B"/>
    <w:rsid w:val="004F4F83"/>
    <w:rsid w:val="004F596B"/>
    <w:rsid w:val="00502DCD"/>
    <w:rsid w:val="00511B40"/>
    <w:rsid w:val="00512422"/>
    <w:rsid w:val="00517B47"/>
    <w:rsid w:val="00522544"/>
    <w:rsid w:val="005229DB"/>
    <w:rsid w:val="00523F2F"/>
    <w:rsid w:val="0052611B"/>
    <w:rsid w:val="0053008A"/>
    <w:rsid w:val="00531D41"/>
    <w:rsid w:val="005321F8"/>
    <w:rsid w:val="0053308A"/>
    <w:rsid w:val="00533E1A"/>
    <w:rsid w:val="005367A2"/>
    <w:rsid w:val="00536EDA"/>
    <w:rsid w:val="00542565"/>
    <w:rsid w:val="005457C3"/>
    <w:rsid w:val="00545984"/>
    <w:rsid w:val="00556073"/>
    <w:rsid w:val="00556688"/>
    <w:rsid w:val="00560B6E"/>
    <w:rsid w:val="00563F0E"/>
    <w:rsid w:val="00564179"/>
    <w:rsid w:val="00567BF8"/>
    <w:rsid w:val="0057065B"/>
    <w:rsid w:val="005715EA"/>
    <w:rsid w:val="00572B19"/>
    <w:rsid w:val="005751A8"/>
    <w:rsid w:val="0058588F"/>
    <w:rsid w:val="0058784C"/>
    <w:rsid w:val="00591A39"/>
    <w:rsid w:val="005A0743"/>
    <w:rsid w:val="005A1E70"/>
    <w:rsid w:val="005A49E2"/>
    <w:rsid w:val="005B2D75"/>
    <w:rsid w:val="005B3888"/>
    <w:rsid w:val="005C1086"/>
    <w:rsid w:val="005C1261"/>
    <w:rsid w:val="005C2A4D"/>
    <w:rsid w:val="005C3B68"/>
    <w:rsid w:val="005C3D1A"/>
    <w:rsid w:val="005C43E0"/>
    <w:rsid w:val="005C5AF3"/>
    <w:rsid w:val="005D1A28"/>
    <w:rsid w:val="005D7F49"/>
    <w:rsid w:val="005E5300"/>
    <w:rsid w:val="005E71EF"/>
    <w:rsid w:val="005F2CAB"/>
    <w:rsid w:val="005F2EB7"/>
    <w:rsid w:val="005F47E0"/>
    <w:rsid w:val="005F59C3"/>
    <w:rsid w:val="006041E0"/>
    <w:rsid w:val="0060628A"/>
    <w:rsid w:val="00607C6C"/>
    <w:rsid w:val="006109F9"/>
    <w:rsid w:val="0061438B"/>
    <w:rsid w:val="00616710"/>
    <w:rsid w:val="006239B3"/>
    <w:rsid w:val="00626367"/>
    <w:rsid w:val="00631DC1"/>
    <w:rsid w:val="006321B7"/>
    <w:rsid w:val="00643739"/>
    <w:rsid w:val="006441A4"/>
    <w:rsid w:val="00644342"/>
    <w:rsid w:val="006577AB"/>
    <w:rsid w:val="00662C03"/>
    <w:rsid w:val="00662D4C"/>
    <w:rsid w:val="006632EB"/>
    <w:rsid w:val="006757BC"/>
    <w:rsid w:val="00677770"/>
    <w:rsid w:val="00677DD6"/>
    <w:rsid w:val="00686154"/>
    <w:rsid w:val="00687FD9"/>
    <w:rsid w:val="006920FE"/>
    <w:rsid w:val="006928D9"/>
    <w:rsid w:val="006940B3"/>
    <w:rsid w:val="006949BA"/>
    <w:rsid w:val="00697235"/>
    <w:rsid w:val="006975B9"/>
    <w:rsid w:val="006A044C"/>
    <w:rsid w:val="006A2E03"/>
    <w:rsid w:val="006A5B37"/>
    <w:rsid w:val="006A6486"/>
    <w:rsid w:val="006B11D7"/>
    <w:rsid w:val="006B218E"/>
    <w:rsid w:val="006B4957"/>
    <w:rsid w:val="006C06C5"/>
    <w:rsid w:val="006C5E16"/>
    <w:rsid w:val="006C6C20"/>
    <w:rsid w:val="006C741D"/>
    <w:rsid w:val="006C743A"/>
    <w:rsid w:val="006D3655"/>
    <w:rsid w:val="006E2951"/>
    <w:rsid w:val="006E31F4"/>
    <w:rsid w:val="006E4F20"/>
    <w:rsid w:val="006E5490"/>
    <w:rsid w:val="006F07E5"/>
    <w:rsid w:val="006F2FC1"/>
    <w:rsid w:val="006F7F7F"/>
    <w:rsid w:val="0070208B"/>
    <w:rsid w:val="00704828"/>
    <w:rsid w:val="00706091"/>
    <w:rsid w:val="00712419"/>
    <w:rsid w:val="00713C0F"/>
    <w:rsid w:val="00715B1C"/>
    <w:rsid w:val="00722BFE"/>
    <w:rsid w:val="00730AF0"/>
    <w:rsid w:val="00734944"/>
    <w:rsid w:val="00737AEB"/>
    <w:rsid w:val="0074558D"/>
    <w:rsid w:val="00752359"/>
    <w:rsid w:val="00753AF6"/>
    <w:rsid w:val="00754B4C"/>
    <w:rsid w:val="00756548"/>
    <w:rsid w:val="00757033"/>
    <w:rsid w:val="00762D17"/>
    <w:rsid w:val="00765281"/>
    <w:rsid w:val="00772114"/>
    <w:rsid w:val="00775B16"/>
    <w:rsid w:val="007809B6"/>
    <w:rsid w:val="00783273"/>
    <w:rsid w:val="0078484C"/>
    <w:rsid w:val="00785034"/>
    <w:rsid w:val="0078644F"/>
    <w:rsid w:val="00791E0D"/>
    <w:rsid w:val="007A0251"/>
    <w:rsid w:val="007A3CA1"/>
    <w:rsid w:val="007B0320"/>
    <w:rsid w:val="007B179C"/>
    <w:rsid w:val="007B730A"/>
    <w:rsid w:val="007C12A7"/>
    <w:rsid w:val="007C2832"/>
    <w:rsid w:val="007C2C5D"/>
    <w:rsid w:val="007C6D09"/>
    <w:rsid w:val="007D698D"/>
    <w:rsid w:val="007D69A8"/>
    <w:rsid w:val="007E0AE1"/>
    <w:rsid w:val="007E14A1"/>
    <w:rsid w:val="007E3041"/>
    <w:rsid w:val="007E43CF"/>
    <w:rsid w:val="007E453B"/>
    <w:rsid w:val="007E4D0B"/>
    <w:rsid w:val="007E53BA"/>
    <w:rsid w:val="007E6486"/>
    <w:rsid w:val="007F0363"/>
    <w:rsid w:val="007F04DC"/>
    <w:rsid w:val="007F3B61"/>
    <w:rsid w:val="00800FD3"/>
    <w:rsid w:val="0080253E"/>
    <w:rsid w:val="00806524"/>
    <w:rsid w:val="00806B89"/>
    <w:rsid w:val="00814ECD"/>
    <w:rsid w:val="0081782B"/>
    <w:rsid w:val="00820619"/>
    <w:rsid w:val="0082120F"/>
    <w:rsid w:val="008235CB"/>
    <w:rsid w:val="008273D3"/>
    <w:rsid w:val="00832CA4"/>
    <w:rsid w:val="00832CBA"/>
    <w:rsid w:val="00833EBF"/>
    <w:rsid w:val="008344B7"/>
    <w:rsid w:val="00834792"/>
    <w:rsid w:val="00835841"/>
    <w:rsid w:val="00837728"/>
    <w:rsid w:val="00850D9F"/>
    <w:rsid w:val="0085104E"/>
    <w:rsid w:val="00851435"/>
    <w:rsid w:val="00851AC5"/>
    <w:rsid w:val="008626A6"/>
    <w:rsid w:val="0086680D"/>
    <w:rsid w:val="00871981"/>
    <w:rsid w:val="00873C0B"/>
    <w:rsid w:val="0087554F"/>
    <w:rsid w:val="00875F46"/>
    <w:rsid w:val="008762E8"/>
    <w:rsid w:val="008772F4"/>
    <w:rsid w:val="00877508"/>
    <w:rsid w:val="00880B7E"/>
    <w:rsid w:val="00885D89"/>
    <w:rsid w:val="00886023"/>
    <w:rsid w:val="00887EEE"/>
    <w:rsid w:val="00890476"/>
    <w:rsid w:val="0089250A"/>
    <w:rsid w:val="0089295F"/>
    <w:rsid w:val="008932D7"/>
    <w:rsid w:val="00896D2B"/>
    <w:rsid w:val="00897C93"/>
    <w:rsid w:val="008A4607"/>
    <w:rsid w:val="008A4C36"/>
    <w:rsid w:val="008A7E0F"/>
    <w:rsid w:val="008B0101"/>
    <w:rsid w:val="008B7F8F"/>
    <w:rsid w:val="008C4415"/>
    <w:rsid w:val="008C579B"/>
    <w:rsid w:val="008C6357"/>
    <w:rsid w:val="008D04BE"/>
    <w:rsid w:val="008D0FF2"/>
    <w:rsid w:val="008D18C1"/>
    <w:rsid w:val="008D4416"/>
    <w:rsid w:val="008D6464"/>
    <w:rsid w:val="008E0252"/>
    <w:rsid w:val="008E4D0E"/>
    <w:rsid w:val="008E6464"/>
    <w:rsid w:val="008E7275"/>
    <w:rsid w:val="008F15B1"/>
    <w:rsid w:val="008F38F8"/>
    <w:rsid w:val="008F5170"/>
    <w:rsid w:val="009002BD"/>
    <w:rsid w:val="00903E3F"/>
    <w:rsid w:val="009043BD"/>
    <w:rsid w:val="00905CCE"/>
    <w:rsid w:val="009124A2"/>
    <w:rsid w:val="00917157"/>
    <w:rsid w:val="00917A3B"/>
    <w:rsid w:val="0092796D"/>
    <w:rsid w:val="00930CF3"/>
    <w:rsid w:val="00934478"/>
    <w:rsid w:val="009369B8"/>
    <w:rsid w:val="00937467"/>
    <w:rsid w:val="00937F51"/>
    <w:rsid w:val="00941334"/>
    <w:rsid w:val="009446C3"/>
    <w:rsid w:val="00946242"/>
    <w:rsid w:val="00952318"/>
    <w:rsid w:val="009523AC"/>
    <w:rsid w:val="009600F9"/>
    <w:rsid w:val="00960B93"/>
    <w:rsid w:val="0096250A"/>
    <w:rsid w:val="009654AA"/>
    <w:rsid w:val="00965EB7"/>
    <w:rsid w:val="009660B9"/>
    <w:rsid w:val="009725E1"/>
    <w:rsid w:val="00972963"/>
    <w:rsid w:val="00975F31"/>
    <w:rsid w:val="0097731A"/>
    <w:rsid w:val="00981881"/>
    <w:rsid w:val="009819AF"/>
    <w:rsid w:val="00987682"/>
    <w:rsid w:val="00991178"/>
    <w:rsid w:val="00993EDA"/>
    <w:rsid w:val="0099700F"/>
    <w:rsid w:val="009A3BB3"/>
    <w:rsid w:val="009A445F"/>
    <w:rsid w:val="009A5954"/>
    <w:rsid w:val="009A7742"/>
    <w:rsid w:val="009B1103"/>
    <w:rsid w:val="009B1633"/>
    <w:rsid w:val="009B2C70"/>
    <w:rsid w:val="009B4504"/>
    <w:rsid w:val="009B7F01"/>
    <w:rsid w:val="009C0C3C"/>
    <w:rsid w:val="009C118C"/>
    <w:rsid w:val="009C2F51"/>
    <w:rsid w:val="009C678A"/>
    <w:rsid w:val="009D7A9A"/>
    <w:rsid w:val="009E2303"/>
    <w:rsid w:val="009E2ED1"/>
    <w:rsid w:val="009E405A"/>
    <w:rsid w:val="009E49AE"/>
    <w:rsid w:val="009E718B"/>
    <w:rsid w:val="009F026E"/>
    <w:rsid w:val="009F2B5F"/>
    <w:rsid w:val="009F31AA"/>
    <w:rsid w:val="009F5925"/>
    <w:rsid w:val="00A00779"/>
    <w:rsid w:val="00A00805"/>
    <w:rsid w:val="00A02466"/>
    <w:rsid w:val="00A03440"/>
    <w:rsid w:val="00A06B79"/>
    <w:rsid w:val="00A119D6"/>
    <w:rsid w:val="00A1441D"/>
    <w:rsid w:val="00A17202"/>
    <w:rsid w:val="00A2356A"/>
    <w:rsid w:val="00A32A3E"/>
    <w:rsid w:val="00A353DF"/>
    <w:rsid w:val="00A36D91"/>
    <w:rsid w:val="00A36E7D"/>
    <w:rsid w:val="00A3781D"/>
    <w:rsid w:val="00A37FD0"/>
    <w:rsid w:val="00A402D3"/>
    <w:rsid w:val="00A43BA6"/>
    <w:rsid w:val="00A46666"/>
    <w:rsid w:val="00A46DC6"/>
    <w:rsid w:val="00A47F7B"/>
    <w:rsid w:val="00A50AB8"/>
    <w:rsid w:val="00A51C17"/>
    <w:rsid w:val="00A52E7B"/>
    <w:rsid w:val="00A537A5"/>
    <w:rsid w:val="00A6187B"/>
    <w:rsid w:val="00A63994"/>
    <w:rsid w:val="00A66F70"/>
    <w:rsid w:val="00A6729A"/>
    <w:rsid w:val="00A70EA9"/>
    <w:rsid w:val="00A75C3E"/>
    <w:rsid w:val="00A80D9F"/>
    <w:rsid w:val="00A906AD"/>
    <w:rsid w:val="00A92239"/>
    <w:rsid w:val="00A97362"/>
    <w:rsid w:val="00A973A9"/>
    <w:rsid w:val="00A973AB"/>
    <w:rsid w:val="00A978EC"/>
    <w:rsid w:val="00AA3212"/>
    <w:rsid w:val="00AA353C"/>
    <w:rsid w:val="00AA4942"/>
    <w:rsid w:val="00AB079E"/>
    <w:rsid w:val="00AB14D7"/>
    <w:rsid w:val="00AB211D"/>
    <w:rsid w:val="00AB31A4"/>
    <w:rsid w:val="00AB5272"/>
    <w:rsid w:val="00AB5481"/>
    <w:rsid w:val="00AC0D13"/>
    <w:rsid w:val="00AC149B"/>
    <w:rsid w:val="00AC3BCF"/>
    <w:rsid w:val="00AC495C"/>
    <w:rsid w:val="00AD1908"/>
    <w:rsid w:val="00AD3A81"/>
    <w:rsid w:val="00AD6802"/>
    <w:rsid w:val="00AE2299"/>
    <w:rsid w:val="00AE2745"/>
    <w:rsid w:val="00AE4A18"/>
    <w:rsid w:val="00AE6B01"/>
    <w:rsid w:val="00B02F0F"/>
    <w:rsid w:val="00B0354C"/>
    <w:rsid w:val="00B067E3"/>
    <w:rsid w:val="00B10211"/>
    <w:rsid w:val="00B106F1"/>
    <w:rsid w:val="00B12B6F"/>
    <w:rsid w:val="00B12E4F"/>
    <w:rsid w:val="00B13502"/>
    <w:rsid w:val="00B1790F"/>
    <w:rsid w:val="00B21B7C"/>
    <w:rsid w:val="00B26AE4"/>
    <w:rsid w:val="00B30A00"/>
    <w:rsid w:val="00B3542A"/>
    <w:rsid w:val="00B4093F"/>
    <w:rsid w:val="00B4231B"/>
    <w:rsid w:val="00B4250C"/>
    <w:rsid w:val="00B4500D"/>
    <w:rsid w:val="00B45047"/>
    <w:rsid w:val="00B45763"/>
    <w:rsid w:val="00B557F4"/>
    <w:rsid w:val="00B55F1B"/>
    <w:rsid w:val="00B60F04"/>
    <w:rsid w:val="00B65F53"/>
    <w:rsid w:val="00B71D55"/>
    <w:rsid w:val="00B74811"/>
    <w:rsid w:val="00B752B0"/>
    <w:rsid w:val="00B77961"/>
    <w:rsid w:val="00B85C45"/>
    <w:rsid w:val="00B977D8"/>
    <w:rsid w:val="00B97AFC"/>
    <w:rsid w:val="00BA2926"/>
    <w:rsid w:val="00BA6272"/>
    <w:rsid w:val="00BB2701"/>
    <w:rsid w:val="00BB2E52"/>
    <w:rsid w:val="00BB4061"/>
    <w:rsid w:val="00BB516C"/>
    <w:rsid w:val="00BB5DFC"/>
    <w:rsid w:val="00BB6473"/>
    <w:rsid w:val="00BB6F97"/>
    <w:rsid w:val="00BC1A54"/>
    <w:rsid w:val="00BC52CA"/>
    <w:rsid w:val="00BC57D9"/>
    <w:rsid w:val="00BC799D"/>
    <w:rsid w:val="00BD0868"/>
    <w:rsid w:val="00BD2B8A"/>
    <w:rsid w:val="00BD5762"/>
    <w:rsid w:val="00BD648D"/>
    <w:rsid w:val="00BE2F0F"/>
    <w:rsid w:val="00BE692A"/>
    <w:rsid w:val="00BE73FB"/>
    <w:rsid w:val="00BF126E"/>
    <w:rsid w:val="00C05C3A"/>
    <w:rsid w:val="00C06745"/>
    <w:rsid w:val="00C06FA5"/>
    <w:rsid w:val="00C11AAC"/>
    <w:rsid w:val="00C12EC9"/>
    <w:rsid w:val="00C14310"/>
    <w:rsid w:val="00C15247"/>
    <w:rsid w:val="00C16960"/>
    <w:rsid w:val="00C21752"/>
    <w:rsid w:val="00C26942"/>
    <w:rsid w:val="00C27D1E"/>
    <w:rsid w:val="00C3181A"/>
    <w:rsid w:val="00C3394D"/>
    <w:rsid w:val="00C4306C"/>
    <w:rsid w:val="00C4391D"/>
    <w:rsid w:val="00C4599D"/>
    <w:rsid w:val="00C47324"/>
    <w:rsid w:val="00C50524"/>
    <w:rsid w:val="00C53B94"/>
    <w:rsid w:val="00C553E4"/>
    <w:rsid w:val="00C61897"/>
    <w:rsid w:val="00C63D61"/>
    <w:rsid w:val="00C64AE9"/>
    <w:rsid w:val="00C67CAA"/>
    <w:rsid w:val="00C732D9"/>
    <w:rsid w:val="00C73940"/>
    <w:rsid w:val="00C7499A"/>
    <w:rsid w:val="00C74BD2"/>
    <w:rsid w:val="00C76992"/>
    <w:rsid w:val="00C7791B"/>
    <w:rsid w:val="00C843DF"/>
    <w:rsid w:val="00C900CC"/>
    <w:rsid w:val="00C91A0E"/>
    <w:rsid w:val="00C92D18"/>
    <w:rsid w:val="00C938BB"/>
    <w:rsid w:val="00C96E1A"/>
    <w:rsid w:val="00CA1451"/>
    <w:rsid w:val="00CA76C6"/>
    <w:rsid w:val="00CB1DBA"/>
    <w:rsid w:val="00CB4405"/>
    <w:rsid w:val="00CB46A2"/>
    <w:rsid w:val="00CB68BA"/>
    <w:rsid w:val="00CB7066"/>
    <w:rsid w:val="00CC00A4"/>
    <w:rsid w:val="00CC2529"/>
    <w:rsid w:val="00CD299E"/>
    <w:rsid w:val="00CD4DBC"/>
    <w:rsid w:val="00CE5F79"/>
    <w:rsid w:val="00CE68A1"/>
    <w:rsid w:val="00CF06C2"/>
    <w:rsid w:val="00CF0F6E"/>
    <w:rsid w:val="00CF19EA"/>
    <w:rsid w:val="00CF2DE6"/>
    <w:rsid w:val="00CF38BB"/>
    <w:rsid w:val="00CF3963"/>
    <w:rsid w:val="00CF7E49"/>
    <w:rsid w:val="00D00126"/>
    <w:rsid w:val="00D01F88"/>
    <w:rsid w:val="00D06085"/>
    <w:rsid w:val="00D1216B"/>
    <w:rsid w:val="00D1337D"/>
    <w:rsid w:val="00D14307"/>
    <w:rsid w:val="00D17805"/>
    <w:rsid w:val="00D22C5C"/>
    <w:rsid w:val="00D26A06"/>
    <w:rsid w:val="00D303AC"/>
    <w:rsid w:val="00D32350"/>
    <w:rsid w:val="00D3455C"/>
    <w:rsid w:val="00D4033B"/>
    <w:rsid w:val="00D42437"/>
    <w:rsid w:val="00D44E8C"/>
    <w:rsid w:val="00D47A14"/>
    <w:rsid w:val="00D47D1D"/>
    <w:rsid w:val="00D52FD4"/>
    <w:rsid w:val="00D559D4"/>
    <w:rsid w:val="00D64A77"/>
    <w:rsid w:val="00D6563A"/>
    <w:rsid w:val="00D65B41"/>
    <w:rsid w:val="00D6618C"/>
    <w:rsid w:val="00D66E61"/>
    <w:rsid w:val="00D72895"/>
    <w:rsid w:val="00D73C2A"/>
    <w:rsid w:val="00D73FF4"/>
    <w:rsid w:val="00D74BE9"/>
    <w:rsid w:val="00D74D34"/>
    <w:rsid w:val="00D75787"/>
    <w:rsid w:val="00D77A46"/>
    <w:rsid w:val="00D80140"/>
    <w:rsid w:val="00D80F43"/>
    <w:rsid w:val="00D817F0"/>
    <w:rsid w:val="00D87ED6"/>
    <w:rsid w:val="00D912EC"/>
    <w:rsid w:val="00D93B96"/>
    <w:rsid w:val="00D95667"/>
    <w:rsid w:val="00D97B9C"/>
    <w:rsid w:val="00DA0002"/>
    <w:rsid w:val="00DA2135"/>
    <w:rsid w:val="00DB061B"/>
    <w:rsid w:val="00DB3216"/>
    <w:rsid w:val="00DB77CD"/>
    <w:rsid w:val="00DC40DD"/>
    <w:rsid w:val="00DD26F7"/>
    <w:rsid w:val="00DD3DEA"/>
    <w:rsid w:val="00DD4D06"/>
    <w:rsid w:val="00DE5A52"/>
    <w:rsid w:val="00DE70B8"/>
    <w:rsid w:val="00DE766F"/>
    <w:rsid w:val="00DF2800"/>
    <w:rsid w:val="00E00250"/>
    <w:rsid w:val="00E019AF"/>
    <w:rsid w:val="00E10273"/>
    <w:rsid w:val="00E1047A"/>
    <w:rsid w:val="00E12B48"/>
    <w:rsid w:val="00E12D81"/>
    <w:rsid w:val="00E167DB"/>
    <w:rsid w:val="00E2072D"/>
    <w:rsid w:val="00E2105B"/>
    <w:rsid w:val="00E24A96"/>
    <w:rsid w:val="00E30304"/>
    <w:rsid w:val="00E30A5C"/>
    <w:rsid w:val="00E338F0"/>
    <w:rsid w:val="00E34CF0"/>
    <w:rsid w:val="00E35884"/>
    <w:rsid w:val="00E35C69"/>
    <w:rsid w:val="00E36480"/>
    <w:rsid w:val="00E42F0A"/>
    <w:rsid w:val="00E52041"/>
    <w:rsid w:val="00E619BA"/>
    <w:rsid w:val="00E624F0"/>
    <w:rsid w:val="00E65B43"/>
    <w:rsid w:val="00E70127"/>
    <w:rsid w:val="00E741A2"/>
    <w:rsid w:val="00E74DCE"/>
    <w:rsid w:val="00E82223"/>
    <w:rsid w:val="00E834C7"/>
    <w:rsid w:val="00E83B89"/>
    <w:rsid w:val="00E87A25"/>
    <w:rsid w:val="00E9031F"/>
    <w:rsid w:val="00E90403"/>
    <w:rsid w:val="00E9496C"/>
    <w:rsid w:val="00E94CF0"/>
    <w:rsid w:val="00E96D15"/>
    <w:rsid w:val="00EA2730"/>
    <w:rsid w:val="00EA2D67"/>
    <w:rsid w:val="00EA3DA5"/>
    <w:rsid w:val="00EA56DD"/>
    <w:rsid w:val="00EB0A0F"/>
    <w:rsid w:val="00EB1EBB"/>
    <w:rsid w:val="00EB228A"/>
    <w:rsid w:val="00EB2770"/>
    <w:rsid w:val="00EB5672"/>
    <w:rsid w:val="00EB5A2B"/>
    <w:rsid w:val="00EB5D5D"/>
    <w:rsid w:val="00EB7BF2"/>
    <w:rsid w:val="00EC0901"/>
    <w:rsid w:val="00EC13FE"/>
    <w:rsid w:val="00EC15D9"/>
    <w:rsid w:val="00EC5421"/>
    <w:rsid w:val="00EC654C"/>
    <w:rsid w:val="00ED10AF"/>
    <w:rsid w:val="00ED12C4"/>
    <w:rsid w:val="00ED3EB5"/>
    <w:rsid w:val="00ED53ED"/>
    <w:rsid w:val="00ED55F0"/>
    <w:rsid w:val="00ED5BFD"/>
    <w:rsid w:val="00ED7374"/>
    <w:rsid w:val="00EE3821"/>
    <w:rsid w:val="00EE5716"/>
    <w:rsid w:val="00EF2E57"/>
    <w:rsid w:val="00F02228"/>
    <w:rsid w:val="00F10E1D"/>
    <w:rsid w:val="00F1300A"/>
    <w:rsid w:val="00F14727"/>
    <w:rsid w:val="00F15DD5"/>
    <w:rsid w:val="00F172DA"/>
    <w:rsid w:val="00F20F47"/>
    <w:rsid w:val="00F21030"/>
    <w:rsid w:val="00F2164E"/>
    <w:rsid w:val="00F25148"/>
    <w:rsid w:val="00F255A0"/>
    <w:rsid w:val="00F27B6F"/>
    <w:rsid w:val="00F32EBD"/>
    <w:rsid w:val="00F33098"/>
    <w:rsid w:val="00F34E26"/>
    <w:rsid w:val="00F35C29"/>
    <w:rsid w:val="00F404CA"/>
    <w:rsid w:val="00F41633"/>
    <w:rsid w:val="00F42D09"/>
    <w:rsid w:val="00F4474C"/>
    <w:rsid w:val="00F45D63"/>
    <w:rsid w:val="00F463B3"/>
    <w:rsid w:val="00F52405"/>
    <w:rsid w:val="00F52D8F"/>
    <w:rsid w:val="00F54394"/>
    <w:rsid w:val="00F551F6"/>
    <w:rsid w:val="00F664A4"/>
    <w:rsid w:val="00F67FE1"/>
    <w:rsid w:val="00F71D49"/>
    <w:rsid w:val="00F76B5E"/>
    <w:rsid w:val="00F82A7E"/>
    <w:rsid w:val="00F859C1"/>
    <w:rsid w:val="00F87DB4"/>
    <w:rsid w:val="00F9580C"/>
    <w:rsid w:val="00FA0C67"/>
    <w:rsid w:val="00FA10BB"/>
    <w:rsid w:val="00FA5866"/>
    <w:rsid w:val="00FA68B7"/>
    <w:rsid w:val="00FA6C01"/>
    <w:rsid w:val="00FB0CCD"/>
    <w:rsid w:val="00FB2F7A"/>
    <w:rsid w:val="00FB4B63"/>
    <w:rsid w:val="00FB4BBA"/>
    <w:rsid w:val="00FB7BE9"/>
    <w:rsid w:val="00FC0CB1"/>
    <w:rsid w:val="00FC238C"/>
    <w:rsid w:val="00FC64ED"/>
    <w:rsid w:val="00FD2A3F"/>
    <w:rsid w:val="00FD4190"/>
    <w:rsid w:val="00FD58AF"/>
    <w:rsid w:val="00FE3F5E"/>
    <w:rsid w:val="00FE493C"/>
    <w:rsid w:val="00FE5B49"/>
    <w:rsid w:val="00FE69CD"/>
    <w:rsid w:val="00FE7279"/>
    <w:rsid w:val="00FF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7A5"/>
    <w:pPr>
      <w:widowControl w:val="0"/>
      <w:jc w:val="both"/>
    </w:pPr>
  </w:style>
  <w:style w:type="paragraph" w:styleId="1">
    <w:name w:val="heading 1"/>
    <w:basedOn w:val="a"/>
    <w:next w:val="a"/>
    <w:link w:val="1Char"/>
    <w:uiPriority w:val="9"/>
    <w:qFormat/>
    <w:rsid w:val="00A537A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A537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537A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537A5"/>
    <w:rPr>
      <w:b/>
      <w:bCs/>
      <w:kern w:val="44"/>
      <w:sz w:val="44"/>
      <w:szCs w:val="44"/>
    </w:rPr>
  </w:style>
  <w:style w:type="character" w:customStyle="1" w:styleId="2Char">
    <w:name w:val="标题 2 Char"/>
    <w:basedOn w:val="a0"/>
    <w:link w:val="2"/>
    <w:uiPriority w:val="99"/>
    <w:qFormat/>
    <w:rsid w:val="00A537A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A537A5"/>
    <w:rPr>
      <w:b/>
      <w:bCs/>
      <w:sz w:val="32"/>
      <w:szCs w:val="32"/>
    </w:rPr>
  </w:style>
  <w:style w:type="paragraph" w:styleId="a3">
    <w:name w:val="header"/>
    <w:basedOn w:val="a"/>
    <w:link w:val="Char"/>
    <w:unhideWhenUsed/>
    <w:qFormat/>
    <w:rsid w:val="00A5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537A5"/>
    <w:rPr>
      <w:sz w:val="18"/>
      <w:szCs w:val="18"/>
    </w:rPr>
  </w:style>
  <w:style w:type="paragraph" w:styleId="a4">
    <w:name w:val="footer"/>
    <w:basedOn w:val="a"/>
    <w:link w:val="Char0"/>
    <w:uiPriority w:val="99"/>
    <w:unhideWhenUsed/>
    <w:qFormat/>
    <w:rsid w:val="00A537A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537A5"/>
    <w:rPr>
      <w:sz w:val="18"/>
      <w:szCs w:val="18"/>
    </w:rPr>
  </w:style>
  <w:style w:type="paragraph" w:styleId="a5">
    <w:name w:val="Balloon Text"/>
    <w:basedOn w:val="a"/>
    <w:link w:val="Char1"/>
    <w:uiPriority w:val="99"/>
    <w:semiHidden/>
    <w:unhideWhenUsed/>
    <w:qFormat/>
    <w:rsid w:val="00A537A5"/>
    <w:rPr>
      <w:sz w:val="18"/>
      <w:szCs w:val="18"/>
    </w:rPr>
  </w:style>
  <w:style w:type="character" w:customStyle="1" w:styleId="Char1">
    <w:name w:val="批注框文本 Char"/>
    <w:basedOn w:val="a0"/>
    <w:link w:val="a5"/>
    <w:uiPriority w:val="99"/>
    <w:semiHidden/>
    <w:rsid w:val="00A537A5"/>
    <w:rPr>
      <w:sz w:val="18"/>
      <w:szCs w:val="18"/>
    </w:rPr>
  </w:style>
  <w:style w:type="character" w:customStyle="1" w:styleId="Char2">
    <w:name w:val="日期 Char"/>
    <w:basedOn w:val="a0"/>
    <w:link w:val="a6"/>
    <w:uiPriority w:val="99"/>
    <w:semiHidden/>
    <w:qFormat/>
    <w:rsid w:val="00A537A5"/>
  </w:style>
  <w:style w:type="paragraph" w:styleId="a6">
    <w:name w:val="Date"/>
    <w:basedOn w:val="a"/>
    <w:next w:val="a"/>
    <w:link w:val="Char2"/>
    <w:uiPriority w:val="99"/>
    <w:semiHidden/>
    <w:unhideWhenUsed/>
    <w:rsid w:val="00A537A5"/>
    <w:pPr>
      <w:ind w:leftChars="2500" w:left="100"/>
    </w:pPr>
  </w:style>
  <w:style w:type="character" w:customStyle="1" w:styleId="Char10">
    <w:name w:val="日期 Char1"/>
    <w:basedOn w:val="a0"/>
    <w:uiPriority w:val="99"/>
    <w:semiHidden/>
    <w:rsid w:val="00A537A5"/>
  </w:style>
  <w:style w:type="character" w:customStyle="1" w:styleId="Char3">
    <w:name w:val="脚注文本 Char"/>
    <w:basedOn w:val="a0"/>
    <w:link w:val="a7"/>
    <w:uiPriority w:val="99"/>
    <w:semiHidden/>
    <w:rsid w:val="00A537A5"/>
    <w:rPr>
      <w:sz w:val="18"/>
      <w:szCs w:val="18"/>
    </w:rPr>
  </w:style>
  <w:style w:type="paragraph" w:styleId="a7">
    <w:name w:val="footnote text"/>
    <w:basedOn w:val="a"/>
    <w:link w:val="Char3"/>
    <w:uiPriority w:val="99"/>
    <w:semiHidden/>
    <w:unhideWhenUsed/>
    <w:rsid w:val="00A537A5"/>
    <w:pPr>
      <w:snapToGrid w:val="0"/>
      <w:jc w:val="left"/>
    </w:pPr>
    <w:rPr>
      <w:sz w:val="18"/>
      <w:szCs w:val="18"/>
    </w:rPr>
  </w:style>
  <w:style w:type="character" w:customStyle="1" w:styleId="Char11">
    <w:name w:val="脚注文本 Char1"/>
    <w:basedOn w:val="a0"/>
    <w:uiPriority w:val="99"/>
    <w:semiHidden/>
    <w:rsid w:val="00A537A5"/>
    <w:rPr>
      <w:sz w:val="18"/>
      <w:szCs w:val="18"/>
    </w:rPr>
  </w:style>
  <w:style w:type="paragraph" w:customStyle="1" w:styleId="z-1">
    <w:name w:val="z-窗体顶端1"/>
    <w:basedOn w:val="a"/>
    <w:next w:val="a"/>
    <w:link w:val="z-Char"/>
    <w:uiPriority w:val="99"/>
    <w:semiHidden/>
    <w:unhideWhenUsed/>
    <w:qFormat/>
    <w:rsid w:val="00A537A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rsid w:val="00A537A5"/>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rsid w:val="00A537A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rsid w:val="00A537A5"/>
    <w:rPr>
      <w:rFonts w:ascii="Arial" w:eastAsia="宋体" w:hAnsi="Arial" w:cs="Arial"/>
      <w:vanish/>
      <w:kern w:val="0"/>
      <w:sz w:val="16"/>
      <w:szCs w:val="16"/>
    </w:rPr>
  </w:style>
  <w:style w:type="character" w:styleId="a8">
    <w:name w:val="Emphasis"/>
    <w:basedOn w:val="a0"/>
    <w:uiPriority w:val="20"/>
    <w:qFormat/>
    <w:rsid w:val="00A537A5"/>
    <w:rPr>
      <w:i/>
      <w:iCs/>
    </w:rPr>
  </w:style>
  <w:style w:type="character" w:customStyle="1" w:styleId="Char12">
    <w:name w:val="批注框文本 Char1"/>
    <w:basedOn w:val="a0"/>
    <w:uiPriority w:val="99"/>
    <w:semiHidden/>
    <w:rsid w:val="00A537A5"/>
    <w:rPr>
      <w:sz w:val="18"/>
      <w:szCs w:val="18"/>
    </w:rPr>
  </w:style>
  <w:style w:type="character" w:customStyle="1" w:styleId="Char13">
    <w:name w:val="页脚 Char1"/>
    <w:basedOn w:val="a0"/>
    <w:uiPriority w:val="99"/>
    <w:semiHidden/>
    <w:rsid w:val="00A537A5"/>
    <w:rPr>
      <w:sz w:val="18"/>
      <w:szCs w:val="18"/>
    </w:rPr>
  </w:style>
  <w:style w:type="character" w:customStyle="1" w:styleId="Char14">
    <w:name w:val="页眉 Char1"/>
    <w:basedOn w:val="a0"/>
    <w:uiPriority w:val="99"/>
    <w:semiHidden/>
    <w:rsid w:val="00A537A5"/>
    <w:rPr>
      <w:sz w:val="18"/>
      <w:szCs w:val="18"/>
    </w:rPr>
  </w:style>
  <w:style w:type="character" w:styleId="a9">
    <w:name w:val="footnote reference"/>
    <w:basedOn w:val="a0"/>
    <w:uiPriority w:val="99"/>
    <w:semiHidden/>
    <w:unhideWhenUsed/>
    <w:rsid w:val="00A537A5"/>
    <w:rPr>
      <w:vertAlign w:val="superscript"/>
    </w:rPr>
  </w:style>
  <w:style w:type="character" w:styleId="aa">
    <w:name w:val="Hyperlink"/>
    <w:basedOn w:val="a0"/>
    <w:uiPriority w:val="99"/>
    <w:semiHidden/>
    <w:unhideWhenUsed/>
    <w:rsid w:val="00A537A5"/>
    <w:rPr>
      <w:color w:val="0000FF"/>
      <w:u w:val="single"/>
    </w:rPr>
  </w:style>
  <w:style w:type="character" w:styleId="ab">
    <w:name w:val="FollowedHyperlink"/>
    <w:basedOn w:val="a0"/>
    <w:uiPriority w:val="99"/>
    <w:semiHidden/>
    <w:unhideWhenUsed/>
    <w:rsid w:val="00A537A5"/>
    <w:rPr>
      <w:color w:val="800080"/>
      <w:u w:val="single"/>
    </w:rPr>
  </w:style>
  <w:style w:type="paragraph" w:customStyle="1" w:styleId="font5">
    <w:name w:val="font5"/>
    <w:basedOn w:val="a"/>
    <w:rsid w:val="00A537A5"/>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A537A5"/>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A537A5"/>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42725E"/>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42725E"/>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hidden/>
    <w:uiPriority w:val="99"/>
    <w:semiHidden/>
    <w:unhideWhenUsed/>
    <w:rsid w:val="00A973A9"/>
    <w:pPr>
      <w:widowControl/>
      <w:pBdr>
        <w:bottom w:val="single" w:sz="6" w:space="1" w:color="auto"/>
      </w:pBdr>
      <w:jc w:val="center"/>
    </w:pPr>
    <w:rPr>
      <w:rFonts w:ascii="Arial" w:eastAsia="宋体" w:hAnsi="Arial" w:cs="Arial"/>
      <w:vanish/>
      <w:kern w:val="0"/>
      <w:sz w:val="16"/>
      <w:szCs w:val="16"/>
    </w:rPr>
  </w:style>
  <w:style w:type="character" w:customStyle="1" w:styleId="z-Char1">
    <w:name w:val="z-窗体顶端 Char1"/>
    <w:basedOn w:val="a0"/>
    <w:uiPriority w:val="99"/>
    <w:semiHidden/>
    <w:rsid w:val="00A973A9"/>
    <w:rPr>
      <w:rFonts w:ascii="Arial" w:hAnsi="Arial" w:cs="Arial"/>
      <w:vanish/>
      <w:sz w:val="16"/>
      <w:szCs w:val="16"/>
    </w:rPr>
  </w:style>
  <w:style w:type="paragraph" w:styleId="z-0">
    <w:name w:val="HTML Bottom of Form"/>
    <w:basedOn w:val="a"/>
    <w:next w:val="a"/>
    <w:hidden/>
    <w:uiPriority w:val="99"/>
    <w:semiHidden/>
    <w:unhideWhenUsed/>
    <w:rsid w:val="00A973A9"/>
    <w:pPr>
      <w:widowControl/>
      <w:pBdr>
        <w:top w:val="single" w:sz="6" w:space="1" w:color="auto"/>
      </w:pBdr>
      <w:jc w:val="center"/>
    </w:pPr>
    <w:rPr>
      <w:rFonts w:ascii="Arial" w:eastAsia="宋体" w:hAnsi="Arial" w:cs="Arial"/>
      <w:vanish/>
      <w:kern w:val="0"/>
      <w:sz w:val="16"/>
      <w:szCs w:val="16"/>
    </w:rPr>
  </w:style>
  <w:style w:type="character" w:customStyle="1" w:styleId="z-Char10">
    <w:name w:val="z-窗体底端 Char1"/>
    <w:basedOn w:val="a0"/>
    <w:uiPriority w:val="99"/>
    <w:semiHidden/>
    <w:rsid w:val="00A973A9"/>
    <w:rPr>
      <w:rFonts w:ascii="Arial" w:hAnsi="Arial" w:cs="Arial"/>
      <w:vanish/>
      <w:sz w:val="16"/>
      <w:szCs w:val="16"/>
    </w:rPr>
  </w:style>
  <w:style w:type="paragraph" w:customStyle="1" w:styleId="xl67">
    <w:name w:val="xl67"/>
    <w:basedOn w:val="a"/>
    <w:rsid w:val="00C05C3A"/>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C05C3A"/>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05C3A"/>
    <w:pPr>
      <w:widowControl/>
      <w:pBdr>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C05C3A"/>
    <w:pPr>
      <w:widowControl/>
      <w:pBdr>
        <w:bottom w:val="single" w:sz="4" w:space="0" w:color="auto"/>
      </w:pBdr>
      <w:spacing w:before="100" w:beforeAutospacing="1" w:after="100" w:afterAutospacing="1"/>
      <w:jc w:val="left"/>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7A5"/>
    <w:pPr>
      <w:widowControl w:val="0"/>
      <w:jc w:val="both"/>
    </w:pPr>
  </w:style>
  <w:style w:type="paragraph" w:styleId="1">
    <w:name w:val="heading 1"/>
    <w:basedOn w:val="a"/>
    <w:next w:val="a"/>
    <w:link w:val="1Char"/>
    <w:uiPriority w:val="9"/>
    <w:qFormat/>
    <w:rsid w:val="00A537A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A537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537A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537A5"/>
    <w:rPr>
      <w:b/>
      <w:bCs/>
      <w:kern w:val="44"/>
      <w:sz w:val="44"/>
      <w:szCs w:val="44"/>
    </w:rPr>
  </w:style>
  <w:style w:type="character" w:customStyle="1" w:styleId="2Char">
    <w:name w:val="标题 2 Char"/>
    <w:basedOn w:val="a0"/>
    <w:link w:val="2"/>
    <w:uiPriority w:val="99"/>
    <w:qFormat/>
    <w:rsid w:val="00A537A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A537A5"/>
    <w:rPr>
      <w:b/>
      <w:bCs/>
      <w:sz w:val="32"/>
      <w:szCs w:val="32"/>
    </w:rPr>
  </w:style>
  <w:style w:type="paragraph" w:styleId="a3">
    <w:name w:val="header"/>
    <w:basedOn w:val="a"/>
    <w:link w:val="Char"/>
    <w:unhideWhenUsed/>
    <w:qFormat/>
    <w:rsid w:val="00A5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537A5"/>
    <w:rPr>
      <w:sz w:val="18"/>
      <w:szCs w:val="18"/>
    </w:rPr>
  </w:style>
  <w:style w:type="paragraph" w:styleId="a4">
    <w:name w:val="footer"/>
    <w:basedOn w:val="a"/>
    <w:link w:val="Char0"/>
    <w:uiPriority w:val="99"/>
    <w:unhideWhenUsed/>
    <w:qFormat/>
    <w:rsid w:val="00A537A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537A5"/>
    <w:rPr>
      <w:sz w:val="18"/>
      <w:szCs w:val="18"/>
    </w:rPr>
  </w:style>
  <w:style w:type="paragraph" w:styleId="a5">
    <w:name w:val="Balloon Text"/>
    <w:basedOn w:val="a"/>
    <w:link w:val="Char1"/>
    <w:uiPriority w:val="99"/>
    <w:semiHidden/>
    <w:unhideWhenUsed/>
    <w:qFormat/>
    <w:rsid w:val="00A537A5"/>
    <w:rPr>
      <w:sz w:val="18"/>
      <w:szCs w:val="18"/>
    </w:rPr>
  </w:style>
  <w:style w:type="character" w:customStyle="1" w:styleId="Char1">
    <w:name w:val="批注框文本 Char"/>
    <w:basedOn w:val="a0"/>
    <w:link w:val="a5"/>
    <w:uiPriority w:val="99"/>
    <w:semiHidden/>
    <w:rsid w:val="00A537A5"/>
    <w:rPr>
      <w:sz w:val="18"/>
      <w:szCs w:val="18"/>
    </w:rPr>
  </w:style>
  <w:style w:type="character" w:customStyle="1" w:styleId="Char2">
    <w:name w:val="日期 Char"/>
    <w:basedOn w:val="a0"/>
    <w:link w:val="a6"/>
    <w:uiPriority w:val="99"/>
    <w:semiHidden/>
    <w:qFormat/>
    <w:rsid w:val="00A537A5"/>
  </w:style>
  <w:style w:type="paragraph" w:styleId="a6">
    <w:name w:val="Date"/>
    <w:basedOn w:val="a"/>
    <w:next w:val="a"/>
    <w:link w:val="Char2"/>
    <w:uiPriority w:val="99"/>
    <w:semiHidden/>
    <w:unhideWhenUsed/>
    <w:rsid w:val="00A537A5"/>
    <w:pPr>
      <w:ind w:leftChars="2500" w:left="100"/>
    </w:pPr>
  </w:style>
  <w:style w:type="character" w:customStyle="1" w:styleId="Char10">
    <w:name w:val="日期 Char1"/>
    <w:basedOn w:val="a0"/>
    <w:uiPriority w:val="99"/>
    <w:semiHidden/>
    <w:rsid w:val="00A537A5"/>
  </w:style>
  <w:style w:type="character" w:customStyle="1" w:styleId="Char3">
    <w:name w:val="脚注文本 Char"/>
    <w:basedOn w:val="a0"/>
    <w:link w:val="a7"/>
    <w:uiPriority w:val="99"/>
    <w:semiHidden/>
    <w:rsid w:val="00A537A5"/>
    <w:rPr>
      <w:sz w:val="18"/>
      <w:szCs w:val="18"/>
    </w:rPr>
  </w:style>
  <w:style w:type="paragraph" w:styleId="a7">
    <w:name w:val="footnote text"/>
    <w:basedOn w:val="a"/>
    <w:link w:val="Char3"/>
    <w:uiPriority w:val="99"/>
    <w:semiHidden/>
    <w:unhideWhenUsed/>
    <w:rsid w:val="00A537A5"/>
    <w:pPr>
      <w:snapToGrid w:val="0"/>
      <w:jc w:val="left"/>
    </w:pPr>
    <w:rPr>
      <w:sz w:val="18"/>
      <w:szCs w:val="18"/>
    </w:rPr>
  </w:style>
  <w:style w:type="character" w:customStyle="1" w:styleId="Char11">
    <w:name w:val="脚注文本 Char1"/>
    <w:basedOn w:val="a0"/>
    <w:uiPriority w:val="99"/>
    <w:semiHidden/>
    <w:rsid w:val="00A537A5"/>
    <w:rPr>
      <w:sz w:val="18"/>
      <w:szCs w:val="18"/>
    </w:rPr>
  </w:style>
  <w:style w:type="paragraph" w:customStyle="1" w:styleId="z-1">
    <w:name w:val="z-窗体顶端1"/>
    <w:basedOn w:val="a"/>
    <w:next w:val="a"/>
    <w:link w:val="z-Char"/>
    <w:uiPriority w:val="99"/>
    <w:semiHidden/>
    <w:unhideWhenUsed/>
    <w:qFormat/>
    <w:rsid w:val="00A537A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rsid w:val="00A537A5"/>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rsid w:val="00A537A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rsid w:val="00A537A5"/>
    <w:rPr>
      <w:rFonts w:ascii="Arial" w:eastAsia="宋体" w:hAnsi="Arial" w:cs="Arial"/>
      <w:vanish/>
      <w:kern w:val="0"/>
      <w:sz w:val="16"/>
      <w:szCs w:val="16"/>
    </w:rPr>
  </w:style>
  <w:style w:type="character" w:styleId="a8">
    <w:name w:val="Emphasis"/>
    <w:basedOn w:val="a0"/>
    <w:uiPriority w:val="20"/>
    <w:qFormat/>
    <w:rsid w:val="00A537A5"/>
    <w:rPr>
      <w:i/>
      <w:iCs/>
    </w:rPr>
  </w:style>
  <w:style w:type="character" w:customStyle="1" w:styleId="Char12">
    <w:name w:val="批注框文本 Char1"/>
    <w:basedOn w:val="a0"/>
    <w:uiPriority w:val="99"/>
    <w:semiHidden/>
    <w:rsid w:val="00A537A5"/>
    <w:rPr>
      <w:sz w:val="18"/>
      <w:szCs w:val="18"/>
    </w:rPr>
  </w:style>
  <w:style w:type="character" w:customStyle="1" w:styleId="Char13">
    <w:name w:val="页脚 Char1"/>
    <w:basedOn w:val="a0"/>
    <w:uiPriority w:val="99"/>
    <w:semiHidden/>
    <w:rsid w:val="00A537A5"/>
    <w:rPr>
      <w:sz w:val="18"/>
      <w:szCs w:val="18"/>
    </w:rPr>
  </w:style>
  <w:style w:type="character" w:customStyle="1" w:styleId="Char14">
    <w:name w:val="页眉 Char1"/>
    <w:basedOn w:val="a0"/>
    <w:uiPriority w:val="99"/>
    <w:semiHidden/>
    <w:rsid w:val="00A537A5"/>
    <w:rPr>
      <w:sz w:val="18"/>
      <w:szCs w:val="18"/>
    </w:rPr>
  </w:style>
  <w:style w:type="character" w:styleId="a9">
    <w:name w:val="footnote reference"/>
    <w:basedOn w:val="a0"/>
    <w:uiPriority w:val="99"/>
    <w:semiHidden/>
    <w:unhideWhenUsed/>
    <w:rsid w:val="00A537A5"/>
    <w:rPr>
      <w:vertAlign w:val="superscript"/>
    </w:rPr>
  </w:style>
  <w:style w:type="character" w:styleId="aa">
    <w:name w:val="Hyperlink"/>
    <w:basedOn w:val="a0"/>
    <w:uiPriority w:val="99"/>
    <w:semiHidden/>
    <w:unhideWhenUsed/>
    <w:rsid w:val="00A537A5"/>
    <w:rPr>
      <w:color w:val="0000FF"/>
      <w:u w:val="single"/>
    </w:rPr>
  </w:style>
  <w:style w:type="character" w:styleId="ab">
    <w:name w:val="FollowedHyperlink"/>
    <w:basedOn w:val="a0"/>
    <w:uiPriority w:val="99"/>
    <w:semiHidden/>
    <w:unhideWhenUsed/>
    <w:rsid w:val="00A537A5"/>
    <w:rPr>
      <w:color w:val="800080"/>
      <w:u w:val="single"/>
    </w:rPr>
  </w:style>
  <w:style w:type="paragraph" w:customStyle="1" w:styleId="font5">
    <w:name w:val="font5"/>
    <w:basedOn w:val="a"/>
    <w:rsid w:val="00A537A5"/>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A537A5"/>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A537A5"/>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42725E"/>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42725E"/>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hidden/>
    <w:uiPriority w:val="99"/>
    <w:semiHidden/>
    <w:unhideWhenUsed/>
    <w:rsid w:val="00A973A9"/>
    <w:pPr>
      <w:widowControl/>
      <w:pBdr>
        <w:bottom w:val="single" w:sz="6" w:space="1" w:color="auto"/>
      </w:pBdr>
      <w:jc w:val="center"/>
    </w:pPr>
    <w:rPr>
      <w:rFonts w:ascii="Arial" w:eastAsia="宋体" w:hAnsi="Arial" w:cs="Arial"/>
      <w:vanish/>
      <w:kern w:val="0"/>
      <w:sz w:val="16"/>
      <w:szCs w:val="16"/>
    </w:rPr>
  </w:style>
  <w:style w:type="character" w:customStyle="1" w:styleId="z-Char1">
    <w:name w:val="z-窗体顶端 Char1"/>
    <w:basedOn w:val="a0"/>
    <w:uiPriority w:val="99"/>
    <w:semiHidden/>
    <w:rsid w:val="00A973A9"/>
    <w:rPr>
      <w:rFonts w:ascii="Arial" w:hAnsi="Arial" w:cs="Arial"/>
      <w:vanish/>
      <w:sz w:val="16"/>
      <w:szCs w:val="16"/>
    </w:rPr>
  </w:style>
  <w:style w:type="paragraph" w:styleId="z-0">
    <w:name w:val="HTML Bottom of Form"/>
    <w:basedOn w:val="a"/>
    <w:next w:val="a"/>
    <w:hidden/>
    <w:uiPriority w:val="99"/>
    <w:semiHidden/>
    <w:unhideWhenUsed/>
    <w:rsid w:val="00A973A9"/>
    <w:pPr>
      <w:widowControl/>
      <w:pBdr>
        <w:top w:val="single" w:sz="6" w:space="1" w:color="auto"/>
      </w:pBdr>
      <w:jc w:val="center"/>
    </w:pPr>
    <w:rPr>
      <w:rFonts w:ascii="Arial" w:eastAsia="宋体" w:hAnsi="Arial" w:cs="Arial"/>
      <w:vanish/>
      <w:kern w:val="0"/>
      <w:sz w:val="16"/>
      <w:szCs w:val="16"/>
    </w:rPr>
  </w:style>
  <w:style w:type="character" w:customStyle="1" w:styleId="z-Char10">
    <w:name w:val="z-窗体底端 Char1"/>
    <w:basedOn w:val="a0"/>
    <w:uiPriority w:val="99"/>
    <w:semiHidden/>
    <w:rsid w:val="00A973A9"/>
    <w:rPr>
      <w:rFonts w:ascii="Arial" w:hAnsi="Arial" w:cs="Arial"/>
      <w:vanish/>
      <w:sz w:val="16"/>
      <w:szCs w:val="16"/>
    </w:rPr>
  </w:style>
  <w:style w:type="paragraph" w:customStyle="1" w:styleId="xl67">
    <w:name w:val="xl67"/>
    <w:basedOn w:val="a"/>
    <w:rsid w:val="00C05C3A"/>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C05C3A"/>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05C3A"/>
    <w:pPr>
      <w:widowControl/>
      <w:pBdr>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C05C3A"/>
    <w:pPr>
      <w:widowControl/>
      <w:pBdr>
        <w:bottom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2">
      <w:bodyDiv w:val="1"/>
      <w:marLeft w:val="0"/>
      <w:marRight w:val="0"/>
      <w:marTop w:val="0"/>
      <w:marBottom w:val="0"/>
      <w:divBdr>
        <w:top w:val="none" w:sz="0" w:space="0" w:color="auto"/>
        <w:left w:val="none" w:sz="0" w:space="0" w:color="auto"/>
        <w:bottom w:val="none" w:sz="0" w:space="0" w:color="auto"/>
        <w:right w:val="none" w:sz="0" w:space="0" w:color="auto"/>
      </w:divBdr>
    </w:div>
    <w:div w:id="4406783">
      <w:bodyDiv w:val="1"/>
      <w:marLeft w:val="0"/>
      <w:marRight w:val="0"/>
      <w:marTop w:val="0"/>
      <w:marBottom w:val="0"/>
      <w:divBdr>
        <w:top w:val="none" w:sz="0" w:space="0" w:color="auto"/>
        <w:left w:val="none" w:sz="0" w:space="0" w:color="auto"/>
        <w:bottom w:val="none" w:sz="0" w:space="0" w:color="auto"/>
        <w:right w:val="none" w:sz="0" w:space="0" w:color="auto"/>
      </w:divBdr>
    </w:div>
    <w:div w:id="33311130">
      <w:bodyDiv w:val="1"/>
      <w:marLeft w:val="0"/>
      <w:marRight w:val="0"/>
      <w:marTop w:val="0"/>
      <w:marBottom w:val="0"/>
      <w:divBdr>
        <w:top w:val="none" w:sz="0" w:space="0" w:color="auto"/>
        <w:left w:val="none" w:sz="0" w:space="0" w:color="auto"/>
        <w:bottom w:val="none" w:sz="0" w:space="0" w:color="auto"/>
        <w:right w:val="none" w:sz="0" w:space="0" w:color="auto"/>
      </w:divBdr>
    </w:div>
    <w:div w:id="67071294">
      <w:bodyDiv w:val="1"/>
      <w:marLeft w:val="0"/>
      <w:marRight w:val="0"/>
      <w:marTop w:val="0"/>
      <w:marBottom w:val="0"/>
      <w:divBdr>
        <w:top w:val="none" w:sz="0" w:space="0" w:color="auto"/>
        <w:left w:val="none" w:sz="0" w:space="0" w:color="auto"/>
        <w:bottom w:val="none" w:sz="0" w:space="0" w:color="auto"/>
        <w:right w:val="none" w:sz="0" w:space="0" w:color="auto"/>
      </w:divBdr>
    </w:div>
    <w:div w:id="74978045">
      <w:bodyDiv w:val="1"/>
      <w:marLeft w:val="0"/>
      <w:marRight w:val="0"/>
      <w:marTop w:val="0"/>
      <w:marBottom w:val="0"/>
      <w:divBdr>
        <w:top w:val="none" w:sz="0" w:space="0" w:color="auto"/>
        <w:left w:val="none" w:sz="0" w:space="0" w:color="auto"/>
        <w:bottom w:val="none" w:sz="0" w:space="0" w:color="auto"/>
        <w:right w:val="none" w:sz="0" w:space="0" w:color="auto"/>
      </w:divBdr>
    </w:div>
    <w:div w:id="92481013">
      <w:bodyDiv w:val="1"/>
      <w:marLeft w:val="0"/>
      <w:marRight w:val="0"/>
      <w:marTop w:val="0"/>
      <w:marBottom w:val="0"/>
      <w:divBdr>
        <w:top w:val="none" w:sz="0" w:space="0" w:color="auto"/>
        <w:left w:val="none" w:sz="0" w:space="0" w:color="auto"/>
        <w:bottom w:val="none" w:sz="0" w:space="0" w:color="auto"/>
        <w:right w:val="none" w:sz="0" w:space="0" w:color="auto"/>
      </w:divBdr>
    </w:div>
    <w:div w:id="93476799">
      <w:bodyDiv w:val="1"/>
      <w:marLeft w:val="0"/>
      <w:marRight w:val="0"/>
      <w:marTop w:val="0"/>
      <w:marBottom w:val="0"/>
      <w:divBdr>
        <w:top w:val="none" w:sz="0" w:space="0" w:color="auto"/>
        <w:left w:val="none" w:sz="0" w:space="0" w:color="auto"/>
        <w:bottom w:val="none" w:sz="0" w:space="0" w:color="auto"/>
        <w:right w:val="none" w:sz="0" w:space="0" w:color="auto"/>
      </w:divBdr>
    </w:div>
    <w:div w:id="107089566">
      <w:bodyDiv w:val="1"/>
      <w:marLeft w:val="0"/>
      <w:marRight w:val="0"/>
      <w:marTop w:val="0"/>
      <w:marBottom w:val="0"/>
      <w:divBdr>
        <w:top w:val="none" w:sz="0" w:space="0" w:color="auto"/>
        <w:left w:val="none" w:sz="0" w:space="0" w:color="auto"/>
        <w:bottom w:val="none" w:sz="0" w:space="0" w:color="auto"/>
        <w:right w:val="none" w:sz="0" w:space="0" w:color="auto"/>
      </w:divBdr>
    </w:div>
    <w:div w:id="113449622">
      <w:bodyDiv w:val="1"/>
      <w:marLeft w:val="0"/>
      <w:marRight w:val="0"/>
      <w:marTop w:val="0"/>
      <w:marBottom w:val="0"/>
      <w:divBdr>
        <w:top w:val="none" w:sz="0" w:space="0" w:color="auto"/>
        <w:left w:val="none" w:sz="0" w:space="0" w:color="auto"/>
        <w:bottom w:val="none" w:sz="0" w:space="0" w:color="auto"/>
        <w:right w:val="none" w:sz="0" w:space="0" w:color="auto"/>
      </w:divBdr>
    </w:div>
    <w:div w:id="121271055">
      <w:bodyDiv w:val="1"/>
      <w:marLeft w:val="0"/>
      <w:marRight w:val="0"/>
      <w:marTop w:val="0"/>
      <w:marBottom w:val="0"/>
      <w:divBdr>
        <w:top w:val="none" w:sz="0" w:space="0" w:color="auto"/>
        <w:left w:val="none" w:sz="0" w:space="0" w:color="auto"/>
        <w:bottom w:val="none" w:sz="0" w:space="0" w:color="auto"/>
        <w:right w:val="none" w:sz="0" w:space="0" w:color="auto"/>
      </w:divBdr>
    </w:div>
    <w:div w:id="150102054">
      <w:bodyDiv w:val="1"/>
      <w:marLeft w:val="0"/>
      <w:marRight w:val="0"/>
      <w:marTop w:val="0"/>
      <w:marBottom w:val="0"/>
      <w:divBdr>
        <w:top w:val="none" w:sz="0" w:space="0" w:color="auto"/>
        <w:left w:val="none" w:sz="0" w:space="0" w:color="auto"/>
        <w:bottom w:val="none" w:sz="0" w:space="0" w:color="auto"/>
        <w:right w:val="none" w:sz="0" w:space="0" w:color="auto"/>
      </w:divBdr>
    </w:div>
    <w:div w:id="153838101">
      <w:bodyDiv w:val="1"/>
      <w:marLeft w:val="0"/>
      <w:marRight w:val="0"/>
      <w:marTop w:val="0"/>
      <w:marBottom w:val="0"/>
      <w:divBdr>
        <w:top w:val="none" w:sz="0" w:space="0" w:color="auto"/>
        <w:left w:val="none" w:sz="0" w:space="0" w:color="auto"/>
        <w:bottom w:val="none" w:sz="0" w:space="0" w:color="auto"/>
        <w:right w:val="none" w:sz="0" w:space="0" w:color="auto"/>
      </w:divBdr>
    </w:div>
    <w:div w:id="172038892">
      <w:bodyDiv w:val="1"/>
      <w:marLeft w:val="0"/>
      <w:marRight w:val="0"/>
      <w:marTop w:val="0"/>
      <w:marBottom w:val="0"/>
      <w:divBdr>
        <w:top w:val="none" w:sz="0" w:space="0" w:color="auto"/>
        <w:left w:val="none" w:sz="0" w:space="0" w:color="auto"/>
        <w:bottom w:val="none" w:sz="0" w:space="0" w:color="auto"/>
        <w:right w:val="none" w:sz="0" w:space="0" w:color="auto"/>
      </w:divBdr>
    </w:div>
    <w:div w:id="200825532">
      <w:bodyDiv w:val="1"/>
      <w:marLeft w:val="0"/>
      <w:marRight w:val="0"/>
      <w:marTop w:val="0"/>
      <w:marBottom w:val="0"/>
      <w:divBdr>
        <w:top w:val="none" w:sz="0" w:space="0" w:color="auto"/>
        <w:left w:val="none" w:sz="0" w:space="0" w:color="auto"/>
        <w:bottom w:val="none" w:sz="0" w:space="0" w:color="auto"/>
        <w:right w:val="none" w:sz="0" w:space="0" w:color="auto"/>
      </w:divBdr>
    </w:div>
    <w:div w:id="201946755">
      <w:bodyDiv w:val="1"/>
      <w:marLeft w:val="0"/>
      <w:marRight w:val="0"/>
      <w:marTop w:val="0"/>
      <w:marBottom w:val="0"/>
      <w:divBdr>
        <w:top w:val="none" w:sz="0" w:space="0" w:color="auto"/>
        <w:left w:val="none" w:sz="0" w:space="0" w:color="auto"/>
        <w:bottom w:val="none" w:sz="0" w:space="0" w:color="auto"/>
        <w:right w:val="none" w:sz="0" w:space="0" w:color="auto"/>
      </w:divBdr>
    </w:div>
    <w:div w:id="220531005">
      <w:bodyDiv w:val="1"/>
      <w:marLeft w:val="0"/>
      <w:marRight w:val="0"/>
      <w:marTop w:val="0"/>
      <w:marBottom w:val="0"/>
      <w:divBdr>
        <w:top w:val="none" w:sz="0" w:space="0" w:color="auto"/>
        <w:left w:val="none" w:sz="0" w:space="0" w:color="auto"/>
        <w:bottom w:val="none" w:sz="0" w:space="0" w:color="auto"/>
        <w:right w:val="none" w:sz="0" w:space="0" w:color="auto"/>
      </w:divBdr>
    </w:div>
    <w:div w:id="220754977">
      <w:bodyDiv w:val="1"/>
      <w:marLeft w:val="0"/>
      <w:marRight w:val="0"/>
      <w:marTop w:val="0"/>
      <w:marBottom w:val="0"/>
      <w:divBdr>
        <w:top w:val="none" w:sz="0" w:space="0" w:color="auto"/>
        <w:left w:val="none" w:sz="0" w:space="0" w:color="auto"/>
        <w:bottom w:val="none" w:sz="0" w:space="0" w:color="auto"/>
        <w:right w:val="none" w:sz="0" w:space="0" w:color="auto"/>
      </w:divBdr>
    </w:div>
    <w:div w:id="244343651">
      <w:bodyDiv w:val="1"/>
      <w:marLeft w:val="0"/>
      <w:marRight w:val="0"/>
      <w:marTop w:val="0"/>
      <w:marBottom w:val="0"/>
      <w:divBdr>
        <w:top w:val="none" w:sz="0" w:space="0" w:color="auto"/>
        <w:left w:val="none" w:sz="0" w:space="0" w:color="auto"/>
        <w:bottom w:val="none" w:sz="0" w:space="0" w:color="auto"/>
        <w:right w:val="none" w:sz="0" w:space="0" w:color="auto"/>
      </w:divBdr>
    </w:div>
    <w:div w:id="248126234">
      <w:bodyDiv w:val="1"/>
      <w:marLeft w:val="0"/>
      <w:marRight w:val="0"/>
      <w:marTop w:val="0"/>
      <w:marBottom w:val="0"/>
      <w:divBdr>
        <w:top w:val="none" w:sz="0" w:space="0" w:color="auto"/>
        <w:left w:val="none" w:sz="0" w:space="0" w:color="auto"/>
        <w:bottom w:val="none" w:sz="0" w:space="0" w:color="auto"/>
        <w:right w:val="none" w:sz="0" w:space="0" w:color="auto"/>
      </w:divBdr>
    </w:div>
    <w:div w:id="276911607">
      <w:bodyDiv w:val="1"/>
      <w:marLeft w:val="0"/>
      <w:marRight w:val="0"/>
      <w:marTop w:val="0"/>
      <w:marBottom w:val="0"/>
      <w:divBdr>
        <w:top w:val="none" w:sz="0" w:space="0" w:color="auto"/>
        <w:left w:val="none" w:sz="0" w:space="0" w:color="auto"/>
        <w:bottom w:val="none" w:sz="0" w:space="0" w:color="auto"/>
        <w:right w:val="none" w:sz="0" w:space="0" w:color="auto"/>
      </w:divBdr>
    </w:div>
    <w:div w:id="285358426">
      <w:bodyDiv w:val="1"/>
      <w:marLeft w:val="0"/>
      <w:marRight w:val="0"/>
      <w:marTop w:val="0"/>
      <w:marBottom w:val="0"/>
      <w:divBdr>
        <w:top w:val="none" w:sz="0" w:space="0" w:color="auto"/>
        <w:left w:val="none" w:sz="0" w:space="0" w:color="auto"/>
        <w:bottom w:val="none" w:sz="0" w:space="0" w:color="auto"/>
        <w:right w:val="none" w:sz="0" w:space="0" w:color="auto"/>
      </w:divBdr>
    </w:div>
    <w:div w:id="295644913">
      <w:bodyDiv w:val="1"/>
      <w:marLeft w:val="0"/>
      <w:marRight w:val="0"/>
      <w:marTop w:val="0"/>
      <w:marBottom w:val="0"/>
      <w:divBdr>
        <w:top w:val="none" w:sz="0" w:space="0" w:color="auto"/>
        <w:left w:val="none" w:sz="0" w:space="0" w:color="auto"/>
        <w:bottom w:val="none" w:sz="0" w:space="0" w:color="auto"/>
        <w:right w:val="none" w:sz="0" w:space="0" w:color="auto"/>
      </w:divBdr>
    </w:div>
    <w:div w:id="298923079">
      <w:bodyDiv w:val="1"/>
      <w:marLeft w:val="0"/>
      <w:marRight w:val="0"/>
      <w:marTop w:val="0"/>
      <w:marBottom w:val="0"/>
      <w:divBdr>
        <w:top w:val="none" w:sz="0" w:space="0" w:color="auto"/>
        <w:left w:val="none" w:sz="0" w:space="0" w:color="auto"/>
        <w:bottom w:val="none" w:sz="0" w:space="0" w:color="auto"/>
        <w:right w:val="none" w:sz="0" w:space="0" w:color="auto"/>
      </w:divBdr>
    </w:div>
    <w:div w:id="303194718">
      <w:bodyDiv w:val="1"/>
      <w:marLeft w:val="0"/>
      <w:marRight w:val="0"/>
      <w:marTop w:val="0"/>
      <w:marBottom w:val="0"/>
      <w:divBdr>
        <w:top w:val="none" w:sz="0" w:space="0" w:color="auto"/>
        <w:left w:val="none" w:sz="0" w:space="0" w:color="auto"/>
        <w:bottom w:val="none" w:sz="0" w:space="0" w:color="auto"/>
        <w:right w:val="none" w:sz="0" w:space="0" w:color="auto"/>
      </w:divBdr>
    </w:div>
    <w:div w:id="305858370">
      <w:bodyDiv w:val="1"/>
      <w:marLeft w:val="0"/>
      <w:marRight w:val="0"/>
      <w:marTop w:val="0"/>
      <w:marBottom w:val="0"/>
      <w:divBdr>
        <w:top w:val="none" w:sz="0" w:space="0" w:color="auto"/>
        <w:left w:val="none" w:sz="0" w:space="0" w:color="auto"/>
        <w:bottom w:val="none" w:sz="0" w:space="0" w:color="auto"/>
        <w:right w:val="none" w:sz="0" w:space="0" w:color="auto"/>
      </w:divBdr>
    </w:div>
    <w:div w:id="313488676">
      <w:bodyDiv w:val="1"/>
      <w:marLeft w:val="0"/>
      <w:marRight w:val="0"/>
      <w:marTop w:val="0"/>
      <w:marBottom w:val="0"/>
      <w:divBdr>
        <w:top w:val="none" w:sz="0" w:space="0" w:color="auto"/>
        <w:left w:val="none" w:sz="0" w:space="0" w:color="auto"/>
        <w:bottom w:val="none" w:sz="0" w:space="0" w:color="auto"/>
        <w:right w:val="none" w:sz="0" w:space="0" w:color="auto"/>
      </w:divBdr>
    </w:div>
    <w:div w:id="331219972">
      <w:bodyDiv w:val="1"/>
      <w:marLeft w:val="0"/>
      <w:marRight w:val="0"/>
      <w:marTop w:val="0"/>
      <w:marBottom w:val="0"/>
      <w:divBdr>
        <w:top w:val="none" w:sz="0" w:space="0" w:color="auto"/>
        <w:left w:val="none" w:sz="0" w:space="0" w:color="auto"/>
        <w:bottom w:val="none" w:sz="0" w:space="0" w:color="auto"/>
        <w:right w:val="none" w:sz="0" w:space="0" w:color="auto"/>
      </w:divBdr>
    </w:div>
    <w:div w:id="347875402">
      <w:bodyDiv w:val="1"/>
      <w:marLeft w:val="0"/>
      <w:marRight w:val="0"/>
      <w:marTop w:val="0"/>
      <w:marBottom w:val="0"/>
      <w:divBdr>
        <w:top w:val="none" w:sz="0" w:space="0" w:color="auto"/>
        <w:left w:val="none" w:sz="0" w:space="0" w:color="auto"/>
        <w:bottom w:val="none" w:sz="0" w:space="0" w:color="auto"/>
        <w:right w:val="none" w:sz="0" w:space="0" w:color="auto"/>
      </w:divBdr>
    </w:div>
    <w:div w:id="348409934">
      <w:bodyDiv w:val="1"/>
      <w:marLeft w:val="0"/>
      <w:marRight w:val="0"/>
      <w:marTop w:val="0"/>
      <w:marBottom w:val="0"/>
      <w:divBdr>
        <w:top w:val="none" w:sz="0" w:space="0" w:color="auto"/>
        <w:left w:val="none" w:sz="0" w:space="0" w:color="auto"/>
        <w:bottom w:val="none" w:sz="0" w:space="0" w:color="auto"/>
        <w:right w:val="none" w:sz="0" w:space="0" w:color="auto"/>
      </w:divBdr>
    </w:div>
    <w:div w:id="352267404">
      <w:bodyDiv w:val="1"/>
      <w:marLeft w:val="0"/>
      <w:marRight w:val="0"/>
      <w:marTop w:val="0"/>
      <w:marBottom w:val="0"/>
      <w:divBdr>
        <w:top w:val="none" w:sz="0" w:space="0" w:color="auto"/>
        <w:left w:val="none" w:sz="0" w:space="0" w:color="auto"/>
        <w:bottom w:val="none" w:sz="0" w:space="0" w:color="auto"/>
        <w:right w:val="none" w:sz="0" w:space="0" w:color="auto"/>
      </w:divBdr>
    </w:div>
    <w:div w:id="368919326">
      <w:bodyDiv w:val="1"/>
      <w:marLeft w:val="0"/>
      <w:marRight w:val="0"/>
      <w:marTop w:val="0"/>
      <w:marBottom w:val="0"/>
      <w:divBdr>
        <w:top w:val="none" w:sz="0" w:space="0" w:color="auto"/>
        <w:left w:val="none" w:sz="0" w:space="0" w:color="auto"/>
        <w:bottom w:val="none" w:sz="0" w:space="0" w:color="auto"/>
        <w:right w:val="none" w:sz="0" w:space="0" w:color="auto"/>
      </w:divBdr>
    </w:div>
    <w:div w:id="372116718">
      <w:bodyDiv w:val="1"/>
      <w:marLeft w:val="0"/>
      <w:marRight w:val="0"/>
      <w:marTop w:val="0"/>
      <w:marBottom w:val="0"/>
      <w:divBdr>
        <w:top w:val="none" w:sz="0" w:space="0" w:color="auto"/>
        <w:left w:val="none" w:sz="0" w:space="0" w:color="auto"/>
        <w:bottom w:val="none" w:sz="0" w:space="0" w:color="auto"/>
        <w:right w:val="none" w:sz="0" w:space="0" w:color="auto"/>
      </w:divBdr>
    </w:div>
    <w:div w:id="382214080">
      <w:bodyDiv w:val="1"/>
      <w:marLeft w:val="0"/>
      <w:marRight w:val="0"/>
      <w:marTop w:val="0"/>
      <w:marBottom w:val="0"/>
      <w:divBdr>
        <w:top w:val="none" w:sz="0" w:space="0" w:color="auto"/>
        <w:left w:val="none" w:sz="0" w:space="0" w:color="auto"/>
        <w:bottom w:val="none" w:sz="0" w:space="0" w:color="auto"/>
        <w:right w:val="none" w:sz="0" w:space="0" w:color="auto"/>
      </w:divBdr>
    </w:div>
    <w:div w:id="383913530">
      <w:bodyDiv w:val="1"/>
      <w:marLeft w:val="0"/>
      <w:marRight w:val="0"/>
      <w:marTop w:val="0"/>
      <w:marBottom w:val="0"/>
      <w:divBdr>
        <w:top w:val="none" w:sz="0" w:space="0" w:color="auto"/>
        <w:left w:val="none" w:sz="0" w:space="0" w:color="auto"/>
        <w:bottom w:val="none" w:sz="0" w:space="0" w:color="auto"/>
        <w:right w:val="none" w:sz="0" w:space="0" w:color="auto"/>
      </w:divBdr>
    </w:div>
    <w:div w:id="384763282">
      <w:bodyDiv w:val="1"/>
      <w:marLeft w:val="0"/>
      <w:marRight w:val="0"/>
      <w:marTop w:val="0"/>
      <w:marBottom w:val="0"/>
      <w:divBdr>
        <w:top w:val="none" w:sz="0" w:space="0" w:color="auto"/>
        <w:left w:val="none" w:sz="0" w:space="0" w:color="auto"/>
        <w:bottom w:val="none" w:sz="0" w:space="0" w:color="auto"/>
        <w:right w:val="none" w:sz="0" w:space="0" w:color="auto"/>
      </w:divBdr>
    </w:div>
    <w:div w:id="384767335">
      <w:bodyDiv w:val="1"/>
      <w:marLeft w:val="0"/>
      <w:marRight w:val="0"/>
      <w:marTop w:val="0"/>
      <w:marBottom w:val="0"/>
      <w:divBdr>
        <w:top w:val="none" w:sz="0" w:space="0" w:color="auto"/>
        <w:left w:val="none" w:sz="0" w:space="0" w:color="auto"/>
        <w:bottom w:val="none" w:sz="0" w:space="0" w:color="auto"/>
        <w:right w:val="none" w:sz="0" w:space="0" w:color="auto"/>
      </w:divBdr>
    </w:div>
    <w:div w:id="390732554">
      <w:bodyDiv w:val="1"/>
      <w:marLeft w:val="0"/>
      <w:marRight w:val="0"/>
      <w:marTop w:val="0"/>
      <w:marBottom w:val="0"/>
      <w:divBdr>
        <w:top w:val="none" w:sz="0" w:space="0" w:color="auto"/>
        <w:left w:val="none" w:sz="0" w:space="0" w:color="auto"/>
        <w:bottom w:val="none" w:sz="0" w:space="0" w:color="auto"/>
        <w:right w:val="none" w:sz="0" w:space="0" w:color="auto"/>
      </w:divBdr>
    </w:div>
    <w:div w:id="416557763">
      <w:bodyDiv w:val="1"/>
      <w:marLeft w:val="0"/>
      <w:marRight w:val="0"/>
      <w:marTop w:val="0"/>
      <w:marBottom w:val="0"/>
      <w:divBdr>
        <w:top w:val="none" w:sz="0" w:space="0" w:color="auto"/>
        <w:left w:val="none" w:sz="0" w:space="0" w:color="auto"/>
        <w:bottom w:val="none" w:sz="0" w:space="0" w:color="auto"/>
        <w:right w:val="none" w:sz="0" w:space="0" w:color="auto"/>
      </w:divBdr>
    </w:div>
    <w:div w:id="420881525">
      <w:bodyDiv w:val="1"/>
      <w:marLeft w:val="0"/>
      <w:marRight w:val="0"/>
      <w:marTop w:val="0"/>
      <w:marBottom w:val="0"/>
      <w:divBdr>
        <w:top w:val="none" w:sz="0" w:space="0" w:color="auto"/>
        <w:left w:val="none" w:sz="0" w:space="0" w:color="auto"/>
        <w:bottom w:val="none" w:sz="0" w:space="0" w:color="auto"/>
        <w:right w:val="none" w:sz="0" w:space="0" w:color="auto"/>
      </w:divBdr>
    </w:div>
    <w:div w:id="447824131">
      <w:bodyDiv w:val="1"/>
      <w:marLeft w:val="0"/>
      <w:marRight w:val="0"/>
      <w:marTop w:val="0"/>
      <w:marBottom w:val="0"/>
      <w:divBdr>
        <w:top w:val="none" w:sz="0" w:space="0" w:color="auto"/>
        <w:left w:val="none" w:sz="0" w:space="0" w:color="auto"/>
        <w:bottom w:val="none" w:sz="0" w:space="0" w:color="auto"/>
        <w:right w:val="none" w:sz="0" w:space="0" w:color="auto"/>
      </w:divBdr>
    </w:div>
    <w:div w:id="457997064">
      <w:bodyDiv w:val="1"/>
      <w:marLeft w:val="0"/>
      <w:marRight w:val="0"/>
      <w:marTop w:val="0"/>
      <w:marBottom w:val="0"/>
      <w:divBdr>
        <w:top w:val="none" w:sz="0" w:space="0" w:color="auto"/>
        <w:left w:val="none" w:sz="0" w:space="0" w:color="auto"/>
        <w:bottom w:val="none" w:sz="0" w:space="0" w:color="auto"/>
        <w:right w:val="none" w:sz="0" w:space="0" w:color="auto"/>
      </w:divBdr>
    </w:div>
    <w:div w:id="485129704">
      <w:bodyDiv w:val="1"/>
      <w:marLeft w:val="0"/>
      <w:marRight w:val="0"/>
      <w:marTop w:val="0"/>
      <w:marBottom w:val="0"/>
      <w:divBdr>
        <w:top w:val="none" w:sz="0" w:space="0" w:color="auto"/>
        <w:left w:val="none" w:sz="0" w:space="0" w:color="auto"/>
        <w:bottom w:val="none" w:sz="0" w:space="0" w:color="auto"/>
        <w:right w:val="none" w:sz="0" w:space="0" w:color="auto"/>
      </w:divBdr>
    </w:div>
    <w:div w:id="486365254">
      <w:bodyDiv w:val="1"/>
      <w:marLeft w:val="0"/>
      <w:marRight w:val="0"/>
      <w:marTop w:val="0"/>
      <w:marBottom w:val="0"/>
      <w:divBdr>
        <w:top w:val="none" w:sz="0" w:space="0" w:color="auto"/>
        <w:left w:val="none" w:sz="0" w:space="0" w:color="auto"/>
        <w:bottom w:val="none" w:sz="0" w:space="0" w:color="auto"/>
        <w:right w:val="none" w:sz="0" w:space="0" w:color="auto"/>
      </w:divBdr>
    </w:div>
    <w:div w:id="516817926">
      <w:bodyDiv w:val="1"/>
      <w:marLeft w:val="0"/>
      <w:marRight w:val="0"/>
      <w:marTop w:val="0"/>
      <w:marBottom w:val="0"/>
      <w:divBdr>
        <w:top w:val="none" w:sz="0" w:space="0" w:color="auto"/>
        <w:left w:val="none" w:sz="0" w:space="0" w:color="auto"/>
        <w:bottom w:val="none" w:sz="0" w:space="0" w:color="auto"/>
        <w:right w:val="none" w:sz="0" w:space="0" w:color="auto"/>
      </w:divBdr>
    </w:div>
    <w:div w:id="526256714">
      <w:bodyDiv w:val="1"/>
      <w:marLeft w:val="0"/>
      <w:marRight w:val="0"/>
      <w:marTop w:val="0"/>
      <w:marBottom w:val="0"/>
      <w:divBdr>
        <w:top w:val="none" w:sz="0" w:space="0" w:color="auto"/>
        <w:left w:val="none" w:sz="0" w:space="0" w:color="auto"/>
        <w:bottom w:val="none" w:sz="0" w:space="0" w:color="auto"/>
        <w:right w:val="none" w:sz="0" w:space="0" w:color="auto"/>
      </w:divBdr>
    </w:div>
    <w:div w:id="534273447">
      <w:bodyDiv w:val="1"/>
      <w:marLeft w:val="0"/>
      <w:marRight w:val="0"/>
      <w:marTop w:val="0"/>
      <w:marBottom w:val="0"/>
      <w:divBdr>
        <w:top w:val="none" w:sz="0" w:space="0" w:color="auto"/>
        <w:left w:val="none" w:sz="0" w:space="0" w:color="auto"/>
        <w:bottom w:val="none" w:sz="0" w:space="0" w:color="auto"/>
        <w:right w:val="none" w:sz="0" w:space="0" w:color="auto"/>
      </w:divBdr>
    </w:div>
    <w:div w:id="540048076">
      <w:bodyDiv w:val="1"/>
      <w:marLeft w:val="0"/>
      <w:marRight w:val="0"/>
      <w:marTop w:val="0"/>
      <w:marBottom w:val="0"/>
      <w:divBdr>
        <w:top w:val="none" w:sz="0" w:space="0" w:color="auto"/>
        <w:left w:val="none" w:sz="0" w:space="0" w:color="auto"/>
        <w:bottom w:val="none" w:sz="0" w:space="0" w:color="auto"/>
        <w:right w:val="none" w:sz="0" w:space="0" w:color="auto"/>
      </w:divBdr>
    </w:div>
    <w:div w:id="572351634">
      <w:bodyDiv w:val="1"/>
      <w:marLeft w:val="0"/>
      <w:marRight w:val="0"/>
      <w:marTop w:val="0"/>
      <w:marBottom w:val="0"/>
      <w:divBdr>
        <w:top w:val="none" w:sz="0" w:space="0" w:color="auto"/>
        <w:left w:val="none" w:sz="0" w:space="0" w:color="auto"/>
        <w:bottom w:val="none" w:sz="0" w:space="0" w:color="auto"/>
        <w:right w:val="none" w:sz="0" w:space="0" w:color="auto"/>
      </w:divBdr>
    </w:div>
    <w:div w:id="590968915">
      <w:bodyDiv w:val="1"/>
      <w:marLeft w:val="0"/>
      <w:marRight w:val="0"/>
      <w:marTop w:val="0"/>
      <w:marBottom w:val="0"/>
      <w:divBdr>
        <w:top w:val="none" w:sz="0" w:space="0" w:color="auto"/>
        <w:left w:val="none" w:sz="0" w:space="0" w:color="auto"/>
        <w:bottom w:val="none" w:sz="0" w:space="0" w:color="auto"/>
        <w:right w:val="none" w:sz="0" w:space="0" w:color="auto"/>
      </w:divBdr>
    </w:div>
    <w:div w:id="604464717">
      <w:bodyDiv w:val="1"/>
      <w:marLeft w:val="0"/>
      <w:marRight w:val="0"/>
      <w:marTop w:val="0"/>
      <w:marBottom w:val="0"/>
      <w:divBdr>
        <w:top w:val="none" w:sz="0" w:space="0" w:color="auto"/>
        <w:left w:val="none" w:sz="0" w:space="0" w:color="auto"/>
        <w:bottom w:val="none" w:sz="0" w:space="0" w:color="auto"/>
        <w:right w:val="none" w:sz="0" w:space="0" w:color="auto"/>
      </w:divBdr>
    </w:div>
    <w:div w:id="629016905">
      <w:bodyDiv w:val="1"/>
      <w:marLeft w:val="0"/>
      <w:marRight w:val="0"/>
      <w:marTop w:val="0"/>
      <w:marBottom w:val="0"/>
      <w:divBdr>
        <w:top w:val="none" w:sz="0" w:space="0" w:color="auto"/>
        <w:left w:val="none" w:sz="0" w:space="0" w:color="auto"/>
        <w:bottom w:val="none" w:sz="0" w:space="0" w:color="auto"/>
        <w:right w:val="none" w:sz="0" w:space="0" w:color="auto"/>
      </w:divBdr>
    </w:div>
    <w:div w:id="659500515">
      <w:bodyDiv w:val="1"/>
      <w:marLeft w:val="0"/>
      <w:marRight w:val="0"/>
      <w:marTop w:val="0"/>
      <w:marBottom w:val="0"/>
      <w:divBdr>
        <w:top w:val="none" w:sz="0" w:space="0" w:color="auto"/>
        <w:left w:val="none" w:sz="0" w:space="0" w:color="auto"/>
        <w:bottom w:val="none" w:sz="0" w:space="0" w:color="auto"/>
        <w:right w:val="none" w:sz="0" w:space="0" w:color="auto"/>
      </w:divBdr>
    </w:div>
    <w:div w:id="663124903">
      <w:bodyDiv w:val="1"/>
      <w:marLeft w:val="0"/>
      <w:marRight w:val="0"/>
      <w:marTop w:val="0"/>
      <w:marBottom w:val="0"/>
      <w:divBdr>
        <w:top w:val="none" w:sz="0" w:space="0" w:color="auto"/>
        <w:left w:val="none" w:sz="0" w:space="0" w:color="auto"/>
        <w:bottom w:val="none" w:sz="0" w:space="0" w:color="auto"/>
        <w:right w:val="none" w:sz="0" w:space="0" w:color="auto"/>
      </w:divBdr>
    </w:div>
    <w:div w:id="674695044">
      <w:bodyDiv w:val="1"/>
      <w:marLeft w:val="0"/>
      <w:marRight w:val="0"/>
      <w:marTop w:val="0"/>
      <w:marBottom w:val="0"/>
      <w:divBdr>
        <w:top w:val="none" w:sz="0" w:space="0" w:color="auto"/>
        <w:left w:val="none" w:sz="0" w:space="0" w:color="auto"/>
        <w:bottom w:val="none" w:sz="0" w:space="0" w:color="auto"/>
        <w:right w:val="none" w:sz="0" w:space="0" w:color="auto"/>
      </w:divBdr>
    </w:div>
    <w:div w:id="675113142">
      <w:bodyDiv w:val="1"/>
      <w:marLeft w:val="0"/>
      <w:marRight w:val="0"/>
      <w:marTop w:val="0"/>
      <w:marBottom w:val="0"/>
      <w:divBdr>
        <w:top w:val="none" w:sz="0" w:space="0" w:color="auto"/>
        <w:left w:val="none" w:sz="0" w:space="0" w:color="auto"/>
        <w:bottom w:val="none" w:sz="0" w:space="0" w:color="auto"/>
        <w:right w:val="none" w:sz="0" w:space="0" w:color="auto"/>
      </w:divBdr>
    </w:div>
    <w:div w:id="677657852">
      <w:bodyDiv w:val="1"/>
      <w:marLeft w:val="0"/>
      <w:marRight w:val="0"/>
      <w:marTop w:val="0"/>
      <w:marBottom w:val="0"/>
      <w:divBdr>
        <w:top w:val="none" w:sz="0" w:space="0" w:color="auto"/>
        <w:left w:val="none" w:sz="0" w:space="0" w:color="auto"/>
        <w:bottom w:val="none" w:sz="0" w:space="0" w:color="auto"/>
        <w:right w:val="none" w:sz="0" w:space="0" w:color="auto"/>
      </w:divBdr>
    </w:div>
    <w:div w:id="731462707">
      <w:bodyDiv w:val="1"/>
      <w:marLeft w:val="0"/>
      <w:marRight w:val="0"/>
      <w:marTop w:val="0"/>
      <w:marBottom w:val="0"/>
      <w:divBdr>
        <w:top w:val="none" w:sz="0" w:space="0" w:color="auto"/>
        <w:left w:val="none" w:sz="0" w:space="0" w:color="auto"/>
        <w:bottom w:val="none" w:sz="0" w:space="0" w:color="auto"/>
        <w:right w:val="none" w:sz="0" w:space="0" w:color="auto"/>
      </w:divBdr>
    </w:div>
    <w:div w:id="742918360">
      <w:bodyDiv w:val="1"/>
      <w:marLeft w:val="0"/>
      <w:marRight w:val="0"/>
      <w:marTop w:val="0"/>
      <w:marBottom w:val="0"/>
      <w:divBdr>
        <w:top w:val="none" w:sz="0" w:space="0" w:color="auto"/>
        <w:left w:val="none" w:sz="0" w:space="0" w:color="auto"/>
        <w:bottom w:val="none" w:sz="0" w:space="0" w:color="auto"/>
        <w:right w:val="none" w:sz="0" w:space="0" w:color="auto"/>
      </w:divBdr>
    </w:div>
    <w:div w:id="749237455">
      <w:bodyDiv w:val="1"/>
      <w:marLeft w:val="0"/>
      <w:marRight w:val="0"/>
      <w:marTop w:val="0"/>
      <w:marBottom w:val="0"/>
      <w:divBdr>
        <w:top w:val="none" w:sz="0" w:space="0" w:color="auto"/>
        <w:left w:val="none" w:sz="0" w:space="0" w:color="auto"/>
        <w:bottom w:val="none" w:sz="0" w:space="0" w:color="auto"/>
        <w:right w:val="none" w:sz="0" w:space="0" w:color="auto"/>
      </w:divBdr>
    </w:div>
    <w:div w:id="759376051">
      <w:bodyDiv w:val="1"/>
      <w:marLeft w:val="0"/>
      <w:marRight w:val="0"/>
      <w:marTop w:val="0"/>
      <w:marBottom w:val="0"/>
      <w:divBdr>
        <w:top w:val="none" w:sz="0" w:space="0" w:color="auto"/>
        <w:left w:val="none" w:sz="0" w:space="0" w:color="auto"/>
        <w:bottom w:val="none" w:sz="0" w:space="0" w:color="auto"/>
        <w:right w:val="none" w:sz="0" w:space="0" w:color="auto"/>
      </w:divBdr>
    </w:div>
    <w:div w:id="775059236">
      <w:bodyDiv w:val="1"/>
      <w:marLeft w:val="0"/>
      <w:marRight w:val="0"/>
      <w:marTop w:val="0"/>
      <w:marBottom w:val="0"/>
      <w:divBdr>
        <w:top w:val="none" w:sz="0" w:space="0" w:color="auto"/>
        <w:left w:val="none" w:sz="0" w:space="0" w:color="auto"/>
        <w:bottom w:val="none" w:sz="0" w:space="0" w:color="auto"/>
        <w:right w:val="none" w:sz="0" w:space="0" w:color="auto"/>
      </w:divBdr>
    </w:div>
    <w:div w:id="786853323">
      <w:bodyDiv w:val="1"/>
      <w:marLeft w:val="0"/>
      <w:marRight w:val="0"/>
      <w:marTop w:val="0"/>
      <w:marBottom w:val="0"/>
      <w:divBdr>
        <w:top w:val="none" w:sz="0" w:space="0" w:color="auto"/>
        <w:left w:val="none" w:sz="0" w:space="0" w:color="auto"/>
        <w:bottom w:val="none" w:sz="0" w:space="0" w:color="auto"/>
        <w:right w:val="none" w:sz="0" w:space="0" w:color="auto"/>
      </w:divBdr>
    </w:div>
    <w:div w:id="788663883">
      <w:bodyDiv w:val="1"/>
      <w:marLeft w:val="0"/>
      <w:marRight w:val="0"/>
      <w:marTop w:val="0"/>
      <w:marBottom w:val="0"/>
      <w:divBdr>
        <w:top w:val="none" w:sz="0" w:space="0" w:color="auto"/>
        <w:left w:val="none" w:sz="0" w:space="0" w:color="auto"/>
        <w:bottom w:val="none" w:sz="0" w:space="0" w:color="auto"/>
        <w:right w:val="none" w:sz="0" w:space="0" w:color="auto"/>
      </w:divBdr>
    </w:div>
    <w:div w:id="801383954">
      <w:bodyDiv w:val="1"/>
      <w:marLeft w:val="0"/>
      <w:marRight w:val="0"/>
      <w:marTop w:val="0"/>
      <w:marBottom w:val="0"/>
      <w:divBdr>
        <w:top w:val="none" w:sz="0" w:space="0" w:color="auto"/>
        <w:left w:val="none" w:sz="0" w:space="0" w:color="auto"/>
        <w:bottom w:val="none" w:sz="0" w:space="0" w:color="auto"/>
        <w:right w:val="none" w:sz="0" w:space="0" w:color="auto"/>
      </w:divBdr>
    </w:div>
    <w:div w:id="811678634">
      <w:bodyDiv w:val="1"/>
      <w:marLeft w:val="0"/>
      <w:marRight w:val="0"/>
      <w:marTop w:val="0"/>
      <w:marBottom w:val="0"/>
      <w:divBdr>
        <w:top w:val="none" w:sz="0" w:space="0" w:color="auto"/>
        <w:left w:val="none" w:sz="0" w:space="0" w:color="auto"/>
        <w:bottom w:val="none" w:sz="0" w:space="0" w:color="auto"/>
        <w:right w:val="none" w:sz="0" w:space="0" w:color="auto"/>
      </w:divBdr>
    </w:div>
    <w:div w:id="816611169">
      <w:bodyDiv w:val="1"/>
      <w:marLeft w:val="0"/>
      <w:marRight w:val="0"/>
      <w:marTop w:val="0"/>
      <w:marBottom w:val="0"/>
      <w:divBdr>
        <w:top w:val="none" w:sz="0" w:space="0" w:color="auto"/>
        <w:left w:val="none" w:sz="0" w:space="0" w:color="auto"/>
        <w:bottom w:val="none" w:sz="0" w:space="0" w:color="auto"/>
        <w:right w:val="none" w:sz="0" w:space="0" w:color="auto"/>
      </w:divBdr>
    </w:div>
    <w:div w:id="819611361">
      <w:bodyDiv w:val="1"/>
      <w:marLeft w:val="0"/>
      <w:marRight w:val="0"/>
      <w:marTop w:val="0"/>
      <w:marBottom w:val="0"/>
      <w:divBdr>
        <w:top w:val="none" w:sz="0" w:space="0" w:color="auto"/>
        <w:left w:val="none" w:sz="0" w:space="0" w:color="auto"/>
        <w:bottom w:val="none" w:sz="0" w:space="0" w:color="auto"/>
        <w:right w:val="none" w:sz="0" w:space="0" w:color="auto"/>
      </w:divBdr>
    </w:div>
    <w:div w:id="847257322">
      <w:bodyDiv w:val="1"/>
      <w:marLeft w:val="0"/>
      <w:marRight w:val="0"/>
      <w:marTop w:val="0"/>
      <w:marBottom w:val="0"/>
      <w:divBdr>
        <w:top w:val="none" w:sz="0" w:space="0" w:color="auto"/>
        <w:left w:val="none" w:sz="0" w:space="0" w:color="auto"/>
        <w:bottom w:val="none" w:sz="0" w:space="0" w:color="auto"/>
        <w:right w:val="none" w:sz="0" w:space="0" w:color="auto"/>
      </w:divBdr>
    </w:div>
    <w:div w:id="856774900">
      <w:bodyDiv w:val="1"/>
      <w:marLeft w:val="0"/>
      <w:marRight w:val="0"/>
      <w:marTop w:val="0"/>
      <w:marBottom w:val="0"/>
      <w:divBdr>
        <w:top w:val="none" w:sz="0" w:space="0" w:color="auto"/>
        <w:left w:val="none" w:sz="0" w:space="0" w:color="auto"/>
        <w:bottom w:val="none" w:sz="0" w:space="0" w:color="auto"/>
        <w:right w:val="none" w:sz="0" w:space="0" w:color="auto"/>
      </w:divBdr>
    </w:div>
    <w:div w:id="885415251">
      <w:bodyDiv w:val="1"/>
      <w:marLeft w:val="0"/>
      <w:marRight w:val="0"/>
      <w:marTop w:val="0"/>
      <w:marBottom w:val="0"/>
      <w:divBdr>
        <w:top w:val="none" w:sz="0" w:space="0" w:color="auto"/>
        <w:left w:val="none" w:sz="0" w:space="0" w:color="auto"/>
        <w:bottom w:val="none" w:sz="0" w:space="0" w:color="auto"/>
        <w:right w:val="none" w:sz="0" w:space="0" w:color="auto"/>
      </w:divBdr>
    </w:div>
    <w:div w:id="890656643">
      <w:bodyDiv w:val="1"/>
      <w:marLeft w:val="0"/>
      <w:marRight w:val="0"/>
      <w:marTop w:val="0"/>
      <w:marBottom w:val="0"/>
      <w:divBdr>
        <w:top w:val="none" w:sz="0" w:space="0" w:color="auto"/>
        <w:left w:val="none" w:sz="0" w:space="0" w:color="auto"/>
        <w:bottom w:val="none" w:sz="0" w:space="0" w:color="auto"/>
        <w:right w:val="none" w:sz="0" w:space="0" w:color="auto"/>
      </w:divBdr>
    </w:div>
    <w:div w:id="911355367">
      <w:bodyDiv w:val="1"/>
      <w:marLeft w:val="0"/>
      <w:marRight w:val="0"/>
      <w:marTop w:val="0"/>
      <w:marBottom w:val="0"/>
      <w:divBdr>
        <w:top w:val="none" w:sz="0" w:space="0" w:color="auto"/>
        <w:left w:val="none" w:sz="0" w:space="0" w:color="auto"/>
        <w:bottom w:val="none" w:sz="0" w:space="0" w:color="auto"/>
        <w:right w:val="none" w:sz="0" w:space="0" w:color="auto"/>
      </w:divBdr>
    </w:div>
    <w:div w:id="985402068">
      <w:bodyDiv w:val="1"/>
      <w:marLeft w:val="0"/>
      <w:marRight w:val="0"/>
      <w:marTop w:val="0"/>
      <w:marBottom w:val="0"/>
      <w:divBdr>
        <w:top w:val="none" w:sz="0" w:space="0" w:color="auto"/>
        <w:left w:val="none" w:sz="0" w:space="0" w:color="auto"/>
        <w:bottom w:val="none" w:sz="0" w:space="0" w:color="auto"/>
        <w:right w:val="none" w:sz="0" w:space="0" w:color="auto"/>
      </w:divBdr>
    </w:div>
    <w:div w:id="987980471">
      <w:bodyDiv w:val="1"/>
      <w:marLeft w:val="0"/>
      <w:marRight w:val="0"/>
      <w:marTop w:val="0"/>
      <w:marBottom w:val="0"/>
      <w:divBdr>
        <w:top w:val="none" w:sz="0" w:space="0" w:color="auto"/>
        <w:left w:val="none" w:sz="0" w:space="0" w:color="auto"/>
        <w:bottom w:val="none" w:sz="0" w:space="0" w:color="auto"/>
        <w:right w:val="none" w:sz="0" w:space="0" w:color="auto"/>
      </w:divBdr>
    </w:div>
    <w:div w:id="993728715">
      <w:bodyDiv w:val="1"/>
      <w:marLeft w:val="0"/>
      <w:marRight w:val="0"/>
      <w:marTop w:val="0"/>
      <w:marBottom w:val="0"/>
      <w:divBdr>
        <w:top w:val="none" w:sz="0" w:space="0" w:color="auto"/>
        <w:left w:val="none" w:sz="0" w:space="0" w:color="auto"/>
        <w:bottom w:val="none" w:sz="0" w:space="0" w:color="auto"/>
        <w:right w:val="none" w:sz="0" w:space="0" w:color="auto"/>
      </w:divBdr>
    </w:div>
    <w:div w:id="1014763305">
      <w:bodyDiv w:val="1"/>
      <w:marLeft w:val="0"/>
      <w:marRight w:val="0"/>
      <w:marTop w:val="0"/>
      <w:marBottom w:val="0"/>
      <w:divBdr>
        <w:top w:val="none" w:sz="0" w:space="0" w:color="auto"/>
        <w:left w:val="none" w:sz="0" w:space="0" w:color="auto"/>
        <w:bottom w:val="none" w:sz="0" w:space="0" w:color="auto"/>
        <w:right w:val="none" w:sz="0" w:space="0" w:color="auto"/>
      </w:divBdr>
    </w:div>
    <w:div w:id="1016423796">
      <w:bodyDiv w:val="1"/>
      <w:marLeft w:val="0"/>
      <w:marRight w:val="0"/>
      <w:marTop w:val="0"/>
      <w:marBottom w:val="0"/>
      <w:divBdr>
        <w:top w:val="none" w:sz="0" w:space="0" w:color="auto"/>
        <w:left w:val="none" w:sz="0" w:space="0" w:color="auto"/>
        <w:bottom w:val="none" w:sz="0" w:space="0" w:color="auto"/>
        <w:right w:val="none" w:sz="0" w:space="0" w:color="auto"/>
      </w:divBdr>
    </w:div>
    <w:div w:id="1029910625">
      <w:bodyDiv w:val="1"/>
      <w:marLeft w:val="0"/>
      <w:marRight w:val="0"/>
      <w:marTop w:val="0"/>
      <w:marBottom w:val="0"/>
      <w:divBdr>
        <w:top w:val="none" w:sz="0" w:space="0" w:color="auto"/>
        <w:left w:val="none" w:sz="0" w:space="0" w:color="auto"/>
        <w:bottom w:val="none" w:sz="0" w:space="0" w:color="auto"/>
        <w:right w:val="none" w:sz="0" w:space="0" w:color="auto"/>
      </w:divBdr>
    </w:div>
    <w:div w:id="1040205627">
      <w:bodyDiv w:val="1"/>
      <w:marLeft w:val="0"/>
      <w:marRight w:val="0"/>
      <w:marTop w:val="0"/>
      <w:marBottom w:val="0"/>
      <w:divBdr>
        <w:top w:val="none" w:sz="0" w:space="0" w:color="auto"/>
        <w:left w:val="none" w:sz="0" w:space="0" w:color="auto"/>
        <w:bottom w:val="none" w:sz="0" w:space="0" w:color="auto"/>
        <w:right w:val="none" w:sz="0" w:space="0" w:color="auto"/>
      </w:divBdr>
    </w:div>
    <w:div w:id="1057169822">
      <w:bodyDiv w:val="1"/>
      <w:marLeft w:val="0"/>
      <w:marRight w:val="0"/>
      <w:marTop w:val="0"/>
      <w:marBottom w:val="0"/>
      <w:divBdr>
        <w:top w:val="none" w:sz="0" w:space="0" w:color="auto"/>
        <w:left w:val="none" w:sz="0" w:space="0" w:color="auto"/>
        <w:bottom w:val="none" w:sz="0" w:space="0" w:color="auto"/>
        <w:right w:val="none" w:sz="0" w:space="0" w:color="auto"/>
      </w:divBdr>
    </w:div>
    <w:div w:id="1105006556">
      <w:bodyDiv w:val="1"/>
      <w:marLeft w:val="0"/>
      <w:marRight w:val="0"/>
      <w:marTop w:val="0"/>
      <w:marBottom w:val="0"/>
      <w:divBdr>
        <w:top w:val="none" w:sz="0" w:space="0" w:color="auto"/>
        <w:left w:val="none" w:sz="0" w:space="0" w:color="auto"/>
        <w:bottom w:val="none" w:sz="0" w:space="0" w:color="auto"/>
        <w:right w:val="none" w:sz="0" w:space="0" w:color="auto"/>
      </w:divBdr>
    </w:div>
    <w:div w:id="1109275485">
      <w:bodyDiv w:val="1"/>
      <w:marLeft w:val="0"/>
      <w:marRight w:val="0"/>
      <w:marTop w:val="0"/>
      <w:marBottom w:val="0"/>
      <w:divBdr>
        <w:top w:val="none" w:sz="0" w:space="0" w:color="auto"/>
        <w:left w:val="none" w:sz="0" w:space="0" w:color="auto"/>
        <w:bottom w:val="none" w:sz="0" w:space="0" w:color="auto"/>
        <w:right w:val="none" w:sz="0" w:space="0" w:color="auto"/>
      </w:divBdr>
    </w:div>
    <w:div w:id="1118328859">
      <w:bodyDiv w:val="1"/>
      <w:marLeft w:val="0"/>
      <w:marRight w:val="0"/>
      <w:marTop w:val="0"/>
      <w:marBottom w:val="0"/>
      <w:divBdr>
        <w:top w:val="none" w:sz="0" w:space="0" w:color="auto"/>
        <w:left w:val="none" w:sz="0" w:space="0" w:color="auto"/>
        <w:bottom w:val="none" w:sz="0" w:space="0" w:color="auto"/>
        <w:right w:val="none" w:sz="0" w:space="0" w:color="auto"/>
      </w:divBdr>
    </w:div>
    <w:div w:id="1125002618">
      <w:bodyDiv w:val="1"/>
      <w:marLeft w:val="0"/>
      <w:marRight w:val="0"/>
      <w:marTop w:val="0"/>
      <w:marBottom w:val="0"/>
      <w:divBdr>
        <w:top w:val="none" w:sz="0" w:space="0" w:color="auto"/>
        <w:left w:val="none" w:sz="0" w:space="0" w:color="auto"/>
        <w:bottom w:val="none" w:sz="0" w:space="0" w:color="auto"/>
        <w:right w:val="none" w:sz="0" w:space="0" w:color="auto"/>
      </w:divBdr>
    </w:div>
    <w:div w:id="1131826588">
      <w:bodyDiv w:val="1"/>
      <w:marLeft w:val="0"/>
      <w:marRight w:val="0"/>
      <w:marTop w:val="0"/>
      <w:marBottom w:val="0"/>
      <w:divBdr>
        <w:top w:val="none" w:sz="0" w:space="0" w:color="auto"/>
        <w:left w:val="none" w:sz="0" w:space="0" w:color="auto"/>
        <w:bottom w:val="none" w:sz="0" w:space="0" w:color="auto"/>
        <w:right w:val="none" w:sz="0" w:space="0" w:color="auto"/>
      </w:divBdr>
    </w:div>
    <w:div w:id="1132400613">
      <w:bodyDiv w:val="1"/>
      <w:marLeft w:val="0"/>
      <w:marRight w:val="0"/>
      <w:marTop w:val="0"/>
      <w:marBottom w:val="0"/>
      <w:divBdr>
        <w:top w:val="none" w:sz="0" w:space="0" w:color="auto"/>
        <w:left w:val="none" w:sz="0" w:space="0" w:color="auto"/>
        <w:bottom w:val="none" w:sz="0" w:space="0" w:color="auto"/>
        <w:right w:val="none" w:sz="0" w:space="0" w:color="auto"/>
      </w:divBdr>
    </w:div>
    <w:div w:id="1156799002">
      <w:bodyDiv w:val="1"/>
      <w:marLeft w:val="0"/>
      <w:marRight w:val="0"/>
      <w:marTop w:val="0"/>
      <w:marBottom w:val="0"/>
      <w:divBdr>
        <w:top w:val="none" w:sz="0" w:space="0" w:color="auto"/>
        <w:left w:val="none" w:sz="0" w:space="0" w:color="auto"/>
        <w:bottom w:val="none" w:sz="0" w:space="0" w:color="auto"/>
        <w:right w:val="none" w:sz="0" w:space="0" w:color="auto"/>
      </w:divBdr>
    </w:div>
    <w:div w:id="1172644202">
      <w:bodyDiv w:val="1"/>
      <w:marLeft w:val="0"/>
      <w:marRight w:val="0"/>
      <w:marTop w:val="0"/>
      <w:marBottom w:val="0"/>
      <w:divBdr>
        <w:top w:val="none" w:sz="0" w:space="0" w:color="auto"/>
        <w:left w:val="none" w:sz="0" w:space="0" w:color="auto"/>
        <w:bottom w:val="none" w:sz="0" w:space="0" w:color="auto"/>
        <w:right w:val="none" w:sz="0" w:space="0" w:color="auto"/>
      </w:divBdr>
    </w:div>
    <w:div w:id="1180655903">
      <w:bodyDiv w:val="1"/>
      <w:marLeft w:val="0"/>
      <w:marRight w:val="0"/>
      <w:marTop w:val="0"/>
      <w:marBottom w:val="0"/>
      <w:divBdr>
        <w:top w:val="none" w:sz="0" w:space="0" w:color="auto"/>
        <w:left w:val="none" w:sz="0" w:space="0" w:color="auto"/>
        <w:bottom w:val="none" w:sz="0" w:space="0" w:color="auto"/>
        <w:right w:val="none" w:sz="0" w:space="0" w:color="auto"/>
      </w:divBdr>
    </w:div>
    <w:div w:id="1182167193">
      <w:bodyDiv w:val="1"/>
      <w:marLeft w:val="0"/>
      <w:marRight w:val="0"/>
      <w:marTop w:val="0"/>
      <w:marBottom w:val="0"/>
      <w:divBdr>
        <w:top w:val="none" w:sz="0" w:space="0" w:color="auto"/>
        <w:left w:val="none" w:sz="0" w:space="0" w:color="auto"/>
        <w:bottom w:val="none" w:sz="0" w:space="0" w:color="auto"/>
        <w:right w:val="none" w:sz="0" w:space="0" w:color="auto"/>
      </w:divBdr>
    </w:div>
    <w:div w:id="1183400285">
      <w:bodyDiv w:val="1"/>
      <w:marLeft w:val="0"/>
      <w:marRight w:val="0"/>
      <w:marTop w:val="0"/>
      <w:marBottom w:val="0"/>
      <w:divBdr>
        <w:top w:val="none" w:sz="0" w:space="0" w:color="auto"/>
        <w:left w:val="none" w:sz="0" w:space="0" w:color="auto"/>
        <w:bottom w:val="none" w:sz="0" w:space="0" w:color="auto"/>
        <w:right w:val="none" w:sz="0" w:space="0" w:color="auto"/>
      </w:divBdr>
    </w:div>
    <w:div w:id="1183662908">
      <w:bodyDiv w:val="1"/>
      <w:marLeft w:val="0"/>
      <w:marRight w:val="0"/>
      <w:marTop w:val="0"/>
      <w:marBottom w:val="0"/>
      <w:divBdr>
        <w:top w:val="none" w:sz="0" w:space="0" w:color="auto"/>
        <w:left w:val="none" w:sz="0" w:space="0" w:color="auto"/>
        <w:bottom w:val="none" w:sz="0" w:space="0" w:color="auto"/>
        <w:right w:val="none" w:sz="0" w:space="0" w:color="auto"/>
      </w:divBdr>
    </w:div>
    <w:div w:id="1185679513">
      <w:bodyDiv w:val="1"/>
      <w:marLeft w:val="0"/>
      <w:marRight w:val="0"/>
      <w:marTop w:val="0"/>
      <w:marBottom w:val="0"/>
      <w:divBdr>
        <w:top w:val="none" w:sz="0" w:space="0" w:color="auto"/>
        <w:left w:val="none" w:sz="0" w:space="0" w:color="auto"/>
        <w:bottom w:val="none" w:sz="0" w:space="0" w:color="auto"/>
        <w:right w:val="none" w:sz="0" w:space="0" w:color="auto"/>
      </w:divBdr>
    </w:div>
    <w:div w:id="1189220669">
      <w:bodyDiv w:val="1"/>
      <w:marLeft w:val="0"/>
      <w:marRight w:val="0"/>
      <w:marTop w:val="0"/>
      <w:marBottom w:val="0"/>
      <w:divBdr>
        <w:top w:val="none" w:sz="0" w:space="0" w:color="auto"/>
        <w:left w:val="none" w:sz="0" w:space="0" w:color="auto"/>
        <w:bottom w:val="none" w:sz="0" w:space="0" w:color="auto"/>
        <w:right w:val="none" w:sz="0" w:space="0" w:color="auto"/>
      </w:divBdr>
    </w:div>
    <w:div w:id="1195733016">
      <w:bodyDiv w:val="1"/>
      <w:marLeft w:val="0"/>
      <w:marRight w:val="0"/>
      <w:marTop w:val="0"/>
      <w:marBottom w:val="0"/>
      <w:divBdr>
        <w:top w:val="none" w:sz="0" w:space="0" w:color="auto"/>
        <w:left w:val="none" w:sz="0" w:space="0" w:color="auto"/>
        <w:bottom w:val="none" w:sz="0" w:space="0" w:color="auto"/>
        <w:right w:val="none" w:sz="0" w:space="0" w:color="auto"/>
      </w:divBdr>
    </w:div>
    <w:div w:id="1200050806">
      <w:bodyDiv w:val="1"/>
      <w:marLeft w:val="0"/>
      <w:marRight w:val="0"/>
      <w:marTop w:val="0"/>
      <w:marBottom w:val="0"/>
      <w:divBdr>
        <w:top w:val="none" w:sz="0" w:space="0" w:color="auto"/>
        <w:left w:val="none" w:sz="0" w:space="0" w:color="auto"/>
        <w:bottom w:val="none" w:sz="0" w:space="0" w:color="auto"/>
        <w:right w:val="none" w:sz="0" w:space="0" w:color="auto"/>
      </w:divBdr>
    </w:div>
    <w:div w:id="1210149925">
      <w:bodyDiv w:val="1"/>
      <w:marLeft w:val="0"/>
      <w:marRight w:val="0"/>
      <w:marTop w:val="0"/>
      <w:marBottom w:val="0"/>
      <w:divBdr>
        <w:top w:val="none" w:sz="0" w:space="0" w:color="auto"/>
        <w:left w:val="none" w:sz="0" w:space="0" w:color="auto"/>
        <w:bottom w:val="none" w:sz="0" w:space="0" w:color="auto"/>
        <w:right w:val="none" w:sz="0" w:space="0" w:color="auto"/>
      </w:divBdr>
    </w:div>
    <w:div w:id="1245146150">
      <w:bodyDiv w:val="1"/>
      <w:marLeft w:val="0"/>
      <w:marRight w:val="0"/>
      <w:marTop w:val="0"/>
      <w:marBottom w:val="0"/>
      <w:divBdr>
        <w:top w:val="none" w:sz="0" w:space="0" w:color="auto"/>
        <w:left w:val="none" w:sz="0" w:space="0" w:color="auto"/>
        <w:bottom w:val="none" w:sz="0" w:space="0" w:color="auto"/>
        <w:right w:val="none" w:sz="0" w:space="0" w:color="auto"/>
      </w:divBdr>
    </w:div>
    <w:div w:id="1268582867">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281495094">
      <w:bodyDiv w:val="1"/>
      <w:marLeft w:val="0"/>
      <w:marRight w:val="0"/>
      <w:marTop w:val="0"/>
      <w:marBottom w:val="0"/>
      <w:divBdr>
        <w:top w:val="none" w:sz="0" w:space="0" w:color="auto"/>
        <w:left w:val="none" w:sz="0" w:space="0" w:color="auto"/>
        <w:bottom w:val="none" w:sz="0" w:space="0" w:color="auto"/>
        <w:right w:val="none" w:sz="0" w:space="0" w:color="auto"/>
      </w:divBdr>
    </w:div>
    <w:div w:id="1282759921">
      <w:bodyDiv w:val="1"/>
      <w:marLeft w:val="0"/>
      <w:marRight w:val="0"/>
      <w:marTop w:val="0"/>
      <w:marBottom w:val="0"/>
      <w:divBdr>
        <w:top w:val="none" w:sz="0" w:space="0" w:color="auto"/>
        <w:left w:val="none" w:sz="0" w:space="0" w:color="auto"/>
        <w:bottom w:val="none" w:sz="0" w:space="0" w:color="auto"/>
        <w:right w:val="none" w:sz="0" w:space="0" w:color="auto"/>
      </w:divBdr>
    </w:div>
    <w:div w:id="1287934360">
      <w:bodyDiv w:val="1"/>
      <w:marLeft w:val="0"/>
      <w:marRight w:val="0"/>
      <w:marTop w:val="0"/>
      <w:marBottom w:val="0"/>
      <w:divBdr>
        <w:top w:val="none" w:sz="0" w:space="0" w:color="auto"/>
        <w:left w:val="none" w:sz="0" w:space="0" w:color="auto"/>
        <w:bottom w:val="none" w:sz="0" w:space="0" w:color="auto"/>
        <w:right w:val="none" w:sz="0" w:space="0" w:color="auto"/>
      </w:divBdr>
    </w:div>
    <w:div w:id="1288853475">
      <w:bodyDiv w:val="1"/>
      <w:marLeft w:val="0"/>
      <w:marRight w:val="0"/>
      <w:marTop w:val="0"/>
      <w:marBottom w:val="0"/>
      <w:divBdr>
        <w:top w:val="none" w:sz="0" w:space="0" w:color="auto"/>
        <w:left w:val="none" w:sz="0" w:space="0" w:color="auto"/>
        <w:bottom w:val="none" w:sz="0" w:space="0" w:color="auto"/>
        <w:right w:val="none" w:sz="0" w:space="0" w:color="auto"/>
      </w:divBdr>
    </w:div>
    <w:div w:id="1304196940">
      <w:bodyDiv w:val="1"/>
      <w:marLeft w:val="0"/>
      <w:marRight w:val="0"/>
      <w:marTop w:val="0"/>
      <w:marBottom w:val="0"/>
      <w:divBdr>
        <w:top w:val="none" w:sz="0" w:space="0" w:color="auto"/>
        <w:left w:val="none" w:sz="0" w:space="0" w:color="auto"/>
        <w:bottom w:val="none" w:sz="0" w:space="0" w:color="auto"/>
        <w:right w:val="none" w:sz="0" w:space="0" w:color="auto"/>
      </w:divBdr>
    </w:div>
    <w:div w:id="1312561622">
      <w:bodyDiv w:val="1"/>
      <w:marLeft w:val="0"/>
      <w:marRight w:val="0"/>
      <w:marTop w:val="0"/>
      <w:marBottom w:val="0"/>
      <w:divBdr>
        <w:top w:val="none" w:sz="0" w:space="0" w:color="auto"/>
        <w:left w:val="none" w:sz="0" w:space="0" w:color="auto"/>
        <w:bottom w:val="none" w:sz="0" w:space="0" w:color="auto"/>
        <w:right w:val="none" w:sz="0" w:space="0" w:color="auto"/>
      </w:divBdr>
    </w:div>
    <w:div w:id="1314213529">
      <w:bodyDiv w:val="1"/>
      <w:marLeft w:val="0"/>
      <w:marRight w:val="0"/>
      <w:marTop w:val="0"/>
      <w:marBottom w:val="0"/>
      <w:divBdr>
        <w:top w:val="none" w:sz="0" w:space="0" w:color="auto"/>
        <w:left w:val="none" w:sz="0" w:space="0" w:color="auto"/>
        <w:bottom w:val="none" w:sz="0" w:space="0" w:color="auto"/>
        <w:right w:val="none" w:sz="0" w:space="0" w:color="auto"/>
      </w:divBdr>
    </w:div>
    <w:div w:id="1370911160">
      <w:bodyDiv w:val="1"/>
      <w:marLeft w:val="0"/>
      <w:marRight w:val="0"/>
      <w:marTop w:val="0"/>
      <w:marBottom w:val="0"/>
      <w:divBdr>
        <w:top w:val="none" w:sz="0" w:space="0" w:color="auto"/>
        <w:left w:val="none" w:sz="0" w:space="0" w:color="auto"/>
        <w:bottom w:val="none" w:sz="0" w:space="0" w:color="auto"/>
        <w:right w:val="none" w:sz="0" w:space="0" w:color="auto"/>
      </w:divBdr>
    </w:div>
    <w:div w:id="1375731870">
      <w:bodyDiv w:val="1"/>
      <w:marLeft w:val="0"/>
      <w:marRight w:val="0"/>
      <w:marTop w:val="0"/>
      <w:marBottom w:val="0"/>
      <w:divBdr>
        <w:top w:val="none" w:sz="0" w:space="0" w:color="auto"/>
        <w:left w:val="none" w:sz="0" w:space="0" w:color="auto"/>
        <w:bottom w:val="none" w:sz="0" w:space="0" w:color="auto"/>
        <w:right w:val="none" w:sz="0" w:space="0" w:color="auto"/>
      </w:divBdr>
    </w:div>
    <w:div w:id="1384787789">
      <w:bodyDiv w:val="1"/>
      <w:marLeft w:val="0"/>
      <w:marRight w:val="0"/>
      <w:marTop w:val="0"/>
      <w:marBottom w:val="0"/>
      <w:divBdr>
        <w:top w:val="none" w:sz="0" w:space="0" w:color="auto"/>
        <w:left w:val="none" w:sz="0" w:space="0" w:color="auto"/>
        <w:bottom w:val="none" w:sz="0" w:space="0" w:color="auto"/>
        <w:right w:val="none" w:sz="0" w:space="0" w:color="auto"/>
      </w:divBdr>
    </w:div>
    <w:div w:id="1387219460">
      <w:bodyDiv w:val="1"/>
      <w:marLeft w:val="0"/>
      <w:marRight w:val="0"/>
      <w:marTop w:val="0"/>
      <w:marBottom w:val="0"/>
      <w:divBdr>
        <w:top w:val="none" w:sz="0" w:space="0" w:color="auto"/>
        <w:left w:val="none" w:sz="0" w:space="0" w:color="auto"/>
        <w:bottom w:val="none" w:sz="0" w:space="0" w:color="auto"/>
        <w:right w:val="none" w:sz="0" w:space="0" w:color="auto"/>
      </w:divBdr>
    </w:div>
    <w:div w:id="1401565042">
      <w:bodyDiv w:val="1"/>
      <w:marLeft w:val="0"/>
      <w:marRight w:val="0"/>
      <w:marTop w:val="0"/>
      <w:marBottom w:val="0"/>
      <w:divBdr>
        <w:top w:val="none" w:sz="0" w:space="0" w:color="auto"/>
        <w:left w:val="none" w:sz="0" w:space="0" w:color="auto"/>
        <w:bottom w:val="none" w:sz="0" w:space="0" w:color="auto"/>
        <w:right w:val="none" w:sz="0" w:space="0" w:color="auto"/>
      </w:divBdr>
    </w:div>
    <w:div w:id="1414275294">
      <w:bodyDiv w:val="1"/>
      <w:marLeft w:val="0"/>
      <w:marRight w:val="0"/>
      <w:marTop w:val="0"/>
      <w:marBottom w:val="0"/>
      <w:divBdr>
        <w:top w:val="none" w:sz="0" w:space="0" w:color="auto"/>
        <w:left w:val="none" w:sz="0" w:space="0" w:color="auto"/>
        <w:bottom w:val="none" w:sz="0" w:space="0" w:color="auto"/>
        <w:right w:val="none" w:sz="0" w:space="0" w:color="auto"/>
      </w:divBdr>
    </w:div>
    <w:div w:id="1421952920">
      <w:bodyDiv w:val="1"/>
      <w:marLeft w:val="0"/>
      <w:marRight w:val="0"/>
      <w:marTop w:val="0"/>
      <w:marBottom w:val="0"/>
      <w:divBdr>
        <w:top w:val="none" w:sz="0" w:space="0" w:color="auto"/>
        <w:left w:val="none" w:sz="0" w:space="0" w:color="auto"/>
        <w:bottom w:val="none" w:sz="0" w:space="0" w:color="auto"/>
        <w:right w:val="none" w:sz="0" w:space="0" w:color="auto"/>
      </w:divBdr>
    </w:div>
    <w:div w:id="1463578216">
      <w:bodyDiv w:val="1"/>
      <w:marLeft w:val="0"/>
      <w:marRight w:val="0"/>
      <w:marTop w:val="0"/>
      <w:marBottom w:val="0"/>
      <w:divBdr>
        <w:top w:val="none" w:sz="0" w:space="0" w:color="auto"/>
        <w:left w:val="none" w:sz="0" w:space="0" w:color="auto"/>
        <w:bottom w:val="none" w:sz="0" w:space="0" w:color="auto"/>
        <w:right w:val="none" w:sz="0" w:space="0" w:color="auto"/>
      </w:divBdr>
    </w:div>
    <w:div w:id="1472556944">
      <w:bodyDiv w:val="1"/>
      <w:marLeft w:val="0"/>
      <w:marRight w:val="0"/>
      <w:marTop w:val="0"/>
      <w:marBottom w:val="0"/>
      <w:divBdr>
        <w:top w:val="none" w:sz="0" w:space="0" w:color="auto"/>
        <w:left w:val="none" w:sz="0" w:space="0" w:color="auto"/>
        <w:bottom w:val="none" w:sz="0" w:space="0" w:color="auto"/>
        <w:right w:val="none" w:sz="0" w:space="0" w:color="auto"/>
      </w:divBdr>
    </w:div>
    <w:div w:id="1473476909">
      <w:bodyDiv w:val="1"/>
      <w:marLeft w:val="0"/>
      <w:marRight w:val="0"/>
      <w:marTop w:val="0"/>
      <w:marBottom w:val="0"/>
      <w:divBdr>
        <w:top w:val="none" w:sz="0" w:space="0" w:color="auto"/>
        <w:left w:val="none" w:sz="0" w:space="0" w:color="auto"/>
        <w:bottom w:val="none" w:sz="0" w:space="0" w:color="auto"/>
        <w:right w:val="none" w:sz="0" w:space="0" w:color="auto"/>
      </w:divBdr>
    </w:div>
    <w:div w:id="1488742333">
      <w:bodyDiv w:val="1"/>
      <w:marLeft w:val="0"/>
      <w:marRight w:val="0"/>
      <w:marTop w:val="0"/>
      <w:marBottom w:val="0"/>
      <w:divBdr>
        <w:top w:val="none" w:sz="0" w:space="0" w:color="auto"/>
        <w:left w:val="none" w:sz="0" w:space="0" w:color="auto"/>
        <w:bottom w:val="none" w:sz="0" w:space="0" w:color="auto"/>
        <w:right w:val="none" w:sz="0" w:space="0" w:color="auto"/>
      </w:divBdr>
    </w:div>
    <w:div w:id="1511869940">
      <w:bodyDiv w:val="1"/>
      <w:marLeft w:val="0"/>
      <w:marRight w:val="0"/>
      <w:marTop w:val="0"/>
      <w:marBottom w:val="0"/>
      <w:divBdr>
        <w:top w:val="none" w:sz="0" w:space="0" w:color="auto"/>
        <w:left w:val="none" w:sz="0" w:space="0" w:color="auto"/>
        <w:bottom w:val="none" w:sz="0" w:space="0" w:color="auto"/>
        <w:right w:val="none" w:sz="0" w:space="0" w:color="auto"/>
      </w:divBdr>
    </w:div>
    <w:div w:id="1524593269">
      <w:bodyDiv w:val="1"/>
      <w:marLeft w:val="0"/>
      <w:marRight w:val="0"/>
      <w:marTop w:val="0"/>
      <w:marBottom w:val="0"/>
      <w:divBdr>
        <w:top w:val="none" w:sz="0" w:space="0" w:color="auto"/>
        <w:left w:val="none" w:sz="0" w:space="0" w:color="auto"/>
        <w:bottom w:val="none" w:sz="0" w:space="0" w:color="auto"/>
        <w:right w:val="none" w:sz="0" w:space="0" w:color="auto"/>
      </w:divBdr>
    </w:div>
    <w:div w:id="1558083869">
      <w:bodyDiv w:val="1"/>
      <w:marLeft w:val="0"/>
      <w:marRight w:val="0"/>
      <w:marTop w:val="0"/>
      <w:marBottom w:val="0"/>
      <w:divBdr>
        <w:top w:val="none" w:sz="0" w:space="0" w:color="auto"/>
        <w:left w:val="none" w:sz="0" w:space="0" w:color="auto"/>
        <w:bottom w:val="none" w:sz="0" w:space="0" w:color="auto"/>
        <w:right w:val="none" w:sz="0" w:space="0" w:color="auto"/>
      </w:divBdr>
    </w:div>
    <w:div w:id="1566454426">
      <w:bodyDiv w:val="1"/>
      <w:marLeft w:val="0"/>
      <w:marRight w:val="0"/>
      <w:marTop w:val="0"/>
      <w:marBottom w:val="0"/>
      <w:divBdr>
        <w:top w:val="none" w:sz="0" w:space="0" w:color="auto"/>
        <w:left w:val="none" w:sz="0" w:space="0" w:color="auto"/>
        <w:bottom w:val="none" w:sz="0" w:space="0" w:color="auto"/>
        <w:right w:val="none" w:sz="0" w:space="0" w:color="auto"/>
      </w:divBdr>
    </w:div>
    <w:div w:id="1568761208">
      <w:bodyDiv w:val="1"/>
      <w:marLeft w:val="0"/>
      <w:marRight w:val="0"/>
      <w:marTop w:val="0"/>
      <w:marBottom w:val="0"/>
      <w:divBdr>
        <w:top w:val="none" w:sz="0" w:space="0" w:color="auto"/>
        <w:left w:val="none" w:sz="0" w:space="0" w:color="auto"/>
        <w:bottom w:val="none" w:sz="0" w:space="0" w:color="auto"/>
        <w:right w:val="none" w:sz="0" w:space="0" w:color="auto"/>
      </w:divBdr>
    </w:div>
    <w:div w:id="1604151050">
      <w:bodyDiv w:val="1"/>
      <w:marLeft w:val="0"/>
      <w:marRight w:val="0"/>
      <w:marTop w:val="0"/>
      <w:marBottom w:val="0"/>
      <w:divBdr>
        <w:top w:val="none" w:sz="0" w:space="0" w:color="auto"/>
        <w:left w:val="none" w:sz="0" w:space="0" w:color="auto"/>
        <w:bottom w:val="none" w:sz="0" w:space="0" w:color="auto"/>
        <w:right w:val="none" w:sz="0" w:space="0" w:color="auto"/>
      </w:divBdr>
    </w:div>
    <w:div w:id="1605306681">
      <w:bodyDiv w:val="1"/>
      <w:marLeft w:val="0"/>
      <w:marRight w:val="0"/>
      <w:marTop w:val="0"/>
      <w:marBottom w:val="0"/>
      <w:divBdr>
        <w:top w:val="none" w:sz="0" w:space="0" w:color="auto"/>
        <w:left w:val="none" w:sz="0" w:space="0" w:color="auto"/>
        <w:bottom w:val="none" w:sz="0" w:space="0" w:color="auto"/>
        <w:right w:val="none" w:sz="0" w:space="0" w:color="auto"/>
      </w:divBdr>
    </w:div>
    <w:div w:id="1610426777">
      <w:bodyDiv w:val="1"/>
      <w:marLeft w:val="0"/>
      <w:marRight w:val="0"/>
      <w:marTop w:val="0"/>
      <w:marBottom w:val="0"/>
      <w:divBdr>
        <w:top w:val="none" w:sz="0" w:space="0" w:color="auto"/>
        <w:left w:val="none" w:sz="0" w:space="0" w:color="auto"/>
        <w:bottom w:val="none" w:sz="0" w:space="0" w:color="auto"/>
        <w:right w:val="none" w:sz="0" w:space="0" w:color="auto"/>
      </w:divBdr>
    </w:div>
    <w:div w:id="1611815163">
      <w:bodyDiv w:val="1"/>
      <w:marLeft w:val="0"/>
      <w:marRight w:val="0"/>
      <w:marTop w:val="0"/>
      <w:marBottom w:val="0"/>
      <w:divBdr>
        <w:top w:val="none" w:sz="0" w:space="0" w:color="auto"/>
        <w:left w:val="none" w:sz="0" w:space="0" w:color="auto"/>
        <w:bottom w:val="none" w:sz="0" w:space="0" w:color="auto"/>
        <w:right w:val="none" w:sz="0" w:space="0" w:color="auto"/>
      </w:divBdr>
    </w:div>
    <w:div w:id="1625380061">
      <w:bodyDiv w:val="1"/>
      <w:marLeft w:val="0"/>
      <w:marRight w:val="0"/>
      <w:marTop w:val="0"/>
      <w:marBottom w:val="0"/>
      <w:divBdr>
        <w:top w:val="none" w:sz="0" w:space="0" w:color="auto"/>
        <w:left w:val="none" w:sz="0" w:space="0" w:color="auto"/>
        <w:bottom w:val="none" w:sz="0" w:space="0" w:color="auto"/>
        <w:right w:val="none" w:sz="0" w:space="0" w:color="auto"/>
      </w:divBdr>
    </w:div>
    <w:div w:id="1625697037">
      <w:bodyDiv w:val="1"/>
      <w:marLeft w:val="0"/>
      <w:marRight w:val="0"/>
      <w:marTop w:val="0"/>
      <w:marBottom w:val="0"/>
      <w:divBdr>
        <w:top w:val="none" w:sz="0" w:space="0" w:color="auto"/>
        <w:left w:val="none" w:sz="0" w:space="0" w:color="auto"/>
        <w:bottom w:val="none" w:sz="0" w:space="0" w:color="auto"/>
        <w:right w:val="none" w:sz="0" w:space="0" w:color="auto"/>
      </w:divBdr>
    </w:div>
    <w:div w:id="1640307612">
      <w:bodyDiv w:val="1"/>
      <w:marLeft w:val="0"/>
      <w:marRight w:val="0"/>
      <w:marTop w:val="0"/>
      <w:marBottom w:val="0"/>
      <w:divBdr>
        <w:top w:val="none" w:sz="0" w:space="0" w:color="auto"/>
        <w:left w:val="none" w:sz="0" w:space="0" w:color="auto"/>
        <w:bottom w:val="none" w:sz="0" w:space="0" w:color="auto"/>
        <w:right w:val="none" w:sz="0" w:space="0" w:color="auto"/>
      </w:divBdr>
    </w:div>
    <w:div w:id="1651976862">
      <w:bodyDiv w:val="1"/>
      <w:marLeft w:val="0"/>
      <w:marRight w:val="0"/>
      <w:marTop w:val="0"/>
      <w:marBottom w:val="0"/>
      <w:divBdr>
        <w:top w:val="none" w:sz="0" w:space="0" w:color="auto"/>
        <w:left w:val="none" w:sz="0" w:space="0" w:color="auto"/>
        <w:bottom w:val="none" w:sz="0" w:space="0" w:color="auto"/>
        <w:right w:val="none" w:sz="0" w:space="0" w:color="auto"/>
      </w:divBdr>
    </w:div>
    <w:div w:id="1700202215">
      <w:bodyDiv w:val="1"/>
      <w:marLeft w:val="0"/>
      <w:marRight w:val="0"/>
      <w:marTop w:val="0"/>
      <w:marBottom w:val="0"/>
      <w:divBdr>
        <w:top w:val="none" w:sz="0" w:space="0" w:color="auto"/>
        <w:left w:val="none" w:sz="0" w:space="0" w:color="auto"/>
        <w:bottom w:val="none" w:sz="0" w:space="0" w:color="auto"/>
        <w:right w:val="none" w:sz="0" w:space="0" w:color="auto"/>
      </w:divBdr>
    </w:div>
    <w:div w:id="1726298789">
      <w:bodyDiv w:val="1"/>
      <w:marLeft w:val="0"/>
      <w:marRight w:val="0"/>
      <w:marTop w:val="0"/>
      <w:marBottom w:val="0"/>
      <w:divBdr>
        <w:top w:val="none" w:sz="0" w:space="0" w:color="auto"/>
        <w:left w:val="none" w:sz="0" w:space="0" w:color="auto"/>
        <w:bottom w:val="none" w:sz="0" w:space="0" w:color="auto"/>
        <w:right w:val="none" w:sz="0" w:space="0" w:color="auto"/>
      </w:divBdr>
    </w:div>
    <w:div w:id="1732119037">
      <w:bodyDiv w:val="1"/>
      <w:marLeft w:val="0"/>
      <w:marRight w:val="0"/>
      <w:marTop w:val="0"/>
      <w:marBottom w:val="0"/>
      <w:divBdr>
        <w:top w:val="none" w:sz="0" w:space="0" w:color="auto"/>
        <w:left w:val="none" w:sz="0" w:space="0" w:color="auto"/>
        <w:bottom w:val="none" w:sz="0" w:space="0" w:color="auto"/>
        <w:right w:val="none" w:sz="0" w:space="0" w:color="auto"/>
      </w:divBdr>
    </w:div>
    <w:div w:id="1733431061">
      <w:bodyDiv w:val="1"/>
      <w:marLeft w:val="0"/>
      <w:marRight w:val="0"/>
      <w:marTop w:val="0"/>
      <w:marBottom w:val="0"/>
      <w:divBdr>
        <w:top w:val="none" w:sz="0" w:space="0" w:color="auto"/>
        <w:left w:val="none" w:sz="0" w:space="0" w:color="auto"/>
        <w:bottom w:val="none" w:sz="0" w:space="0" w:color="auto"/>
        <w:right w:val="none" w:sz="0" w:space="0" w:color="auto"/>
      </w:divBdr>
    </w:div>
    <w:div w:id="1737822973">
      <w:bodyDiv w:val="1"/>
      <w:marLeft w:val="0"/>
      <w:marRight w:val="0"/>
      <w:marTop w:val="0"/>
      <w:marBottom w:val="0"/>
      <w:divBdr>
        <w:top w:val="none" w:sz="0" w:space="0" w:color="auto"/>
        <w:left w:val="none" w:sz="0" w:space="0" w:color="auto"/>
        <w:bottom w:val="none" w:sz="0" w:space="0" w:color="auto"/>
        <w:right w:val="none" w:sz="0" w:space="0" w:color="auto"/>
      </w:divBdr>
    </w:div>
    <w:div w:id="1761294107">
      <w:bodyDiv w:val="1"/>
      <w:marLeft w:val="0"/>
      <w:marRight w:val="0"/>
      <w:marTop w:val="0"/>
      <w:marBottom w:val="0"/>
      <w:divBdr>
        <w:top w:val="none" w:sz="0" w:space="0" w:color="auto"/>
        <w:left w:val="none" w:sz="0" w:space="0" w:color="auto"/>
        <w:bottom w:val="none" w:sz="0" w:space="0" w:color="auto"/>
        <w:right w:val="none" w:sz="0" w:space="0" w:color="auto"/>
      </w:divBdr>
    </w:div>
    <w:div w:id="1813907055">
      <w:bodyDiv w:val="1"/>
      <w:marLeft w:val="0"/>
      <w:marRight w:val="0"/>
      <w:marTop w:val="0"/>
      <w:marBottom w:val="0"/>
      <w:divBdr>
        <w:top w:val="none" w:sz="0" w:space="0" w:color="auto"/>
        <w:left w:val="none" w:sz="0" w:space="0" w:color="auto"/>
        <w:bottom w:val="none" w:sz="0" w:space="0" w:color="auto"/>
        <w:right w:val="none" w:sz="0" w:space="0" w:color="auto"/>
      </w:divBdr>
    </w:div>
    <w:div w:id="1839230293">
      <w:bodyDiv w:val="1"/>
      <w:marLeft w:val="0"/>
      <w:marRight w:val="0"/>
      <w:marTop w:val="0"/>
      <w:marBottom w:val="0"/>
      <w:divBdr>
        <w:top w:val="none" w:sz="0" w:space="0" w:color="auto"/>
        <w:left w:val="none" w:sz="0" w:space="0" w:color="auto"/>
        <w:bottom w:val="none" w:sz="0" w:space="0" w:color="auto"/>
        <w:right w:val="none" w:sz="0" w:space="0" w:color="auto"/>
      </w:divBdr>
    </w:div>
    <w:div w:id="1844472914">
      <w:bodyDiv w:val="1"/>
      <w:marLeft w:val="0"/>
      <w:marRight w:val="0"/>
      <w:marTop w:val="0"/>
      <w:marBottom w:val="0"/>
      <w:divBdr>
        <w:top w:val="none" w:sz="0" w:space="0" w:color="auto"/>
        <w:left w:val="none" w:sz="0" w:space="0" w:color="auto"/>
        <w:bottom w:val="none" w:sz="0" w:space="0" w:color="auto"/>
        <w:right w:val="none" w:sz="0" w:space="0" w:color="auto"/>
      </w:divBdr>
    </w:div>
    <w:div w:id="1848671632">
      <w:bodyDiv w:val="1"/>
      <w:marLeft w:val="0"/>
      <w:marRight w:val="0"/>
      <w:marTop w:val="0"/>
      <w:marBottom w:val="0"/>
      <w:divBdr>
        <w:top w:val="none" w:sz="0" w:space="0" w:color="auto"/>
        <w:left w:val="none" w:sz="0" w:space="0" w:color="auto"/>
        <w:bottom w:val="none" w:sz="0" w:space="0" w:color="auto"/>
        <w:right w:val="none" w:sz="0" w:space="0" w:color="auto"/>
      </w:divBdr>
    </w:div>
    <w:div w:id="1861772380">
      <w:bodyDiv w:val="1"/>
      <w:marLeft w:val="0"/>
      <w:marRight w:val="0"/>
      <w:marTop w:val="0"/>
      <w:marBottom w:val="0"/>
      <w:divBdr>
        <w:top w:val="none" w:sz="0" w:space="0" w:color="auto"/>
        <w:left w:val="none" w:sz="0" w:space="0" w:color="auto"/>
        <w:bottom w:val="none" w:sz="0" w:space="0" w:color="auto"/>
        <w:right w:val="none" w:sz="0" w:space="0" w:color="auto"/>
      </w:divBdr>
    </w:div>
    <w:div w:id="1870944375">
      <w:bodyDiv w:val="1"/>
      <w:marLeft w:val="0"/>
      <w:marRight w:val="0"/>
      <w:marTop w:val="0"/>
      <w:marBottom w:val="0"/>
      <w:divBdr>
        <w:top w:val="none" w:sz="0" w:space="0" w:color="auto"/>
        <w:left w:val="none" w:sz="0" w:space="0" w:color="auto"/>
        <w:bottom w:val="none" w:sz="0" w:space="0" w:color="auto"/>
        <w:right w:val="none" w:sz="0" w:space="0" w:color="auto"/>
      </w:divBdr>
    </w:div>
    <w:div w:id="1877040174">
      <w:bodyDiv w:val="1"/>
      <w:marLeft w:val="0"/>
      <w:marRight w:val="0"/>
      <w:marTop w:val="0"/>
      <w:marBottom w:val="0"/>
      <w:divBdr>
        <w:top w:val="none" w:sz="0" w:space="0" w:color="auto"/>
        <w:left w:val="none" w:sz="0" w:space="0" w:color="auto"/>
        <w:bottom w:val="none" w:sz="0" w:space="0" w:color="auto"/>
        <w:right w:val="none" w:sz="0" w:space="0" w:color="auto"/>
      </w:divBdr>
    </w:div>
    <w:div w:id="1915044240">
      <w:bodyDiv w:val="1"/>
      <w:marLeft w:val="0"/>
      <w:marRight w:val="0"/>
      <w:marTop w:val="0"/>
      <w:marBottom w:val="0"/>
      <w:divBdr>
        <w:top w:val="none" w:sz="0" w:space="0" w:color="auto"/>
        <w:left w:val="none" w:sz="0" w:space="0" w:color="auto"/>
        <w:bottom w:val="none" w:sz="0" w:space="0" w:color="auto"/>
        <w:right w:val="none" w:sz="0" w:space="0" w:color="auto"/>
      </w:divBdr>
    </w:div>
    <w:div w:id="1918860473">
      <w:bodyDiv w:val="1"/>
      <w:marLeft w:val="0"/>
      <w:marRight w:val="0"/>
      <w:marTop w:val="0"/>
      <w:marBottom w:val="0"/>
      <w:divBdr>
        <w:top w:val="none" w:sz="0" w:space="0" w:color="auto"/>
        <w:left w:val="none" w:sz="0" w:space="0" w:color="auto"/>
        <w:bottom w:val="none" w:sz="0" w:space="0" w:color="auto"/>
        <w:right w:val="none" w:sz="0" w:space="0" w:color="auto"/>
      </w:divBdr>
    </w:div>
    <w:div w:id="1925333666">
      <w:bodyDiv w:val="1"/>
      <w:marLeft w:val="0"/>
      <w:marRight w:val="0"/>
      <w:marTop w:val="0"/>
      <w:marBottom w:val="0"/>
      <w:divBdr>
        <w:top w:val="none" w:sz="0" w:space="0" w:color="auto"/>
        <w:left w:val="none" w:sz="0" w:space="0" w:color="auto"/>
        <w:bottom w:val="none" w:sz="0" w:space="0" w:color="auto"/>
        <w:right w:val="none" w:sz="0" w:space="0" w:color="auto"/>
      </w:divBdr>
    </w:div>
    <w:div w:id="1927693492">
      <w:bodyDiv w:val="1"/>
      <w:marLeft w:val="0"/>
      <w:marRight w:val="0"/>
      <w:marTop w:val="0"/>
      <w:marBottom w:val="0"/>
      <w:divBdr>
        <w:top w:val="none" w:sz="0" w:space="0" w:color="auto"/>
        <w:left w:val="none" w:sz="0" w:space="0" w:color="auto"/>
        <w:bottom w:val="none" w:sz="0" w:space="0" w:color="auto"/>
        <w:right w:val="none" w:sz="0" w:space="0" w:color="auto"/>
      </w:divBdr>
    </w:div>
    <w:div w:id="1946302255">
      <w:bodyDiv w:val="1"/>
      <w:marLeft w:val="0"/>
      <w:marRight w:val="0"/>
      <w:marTop w:val="0"/>
      <w:marBottom w:val="0"/>
      <w:divBdr>
        <w:top w:val="none" w:sz="0" w:space="0" w:color="auto"/>
        <w:left w:val="none" w:sz="0" w:space="0" w:color="auto"/>
        <w:bottom w:val="none" w:sz="0" w:space="0" w:color="auto"/>
        <w:right w:val="none" w:sz="0" w:space="0" w:color="auto"/>
      </w:divBdr>
    </w:div>
    <w:div w:id="1968310851">
      <w:bodyDiv w:val="1"/>
      <w:marLeft w:val="0"/>
      <w:marRight w:val="0"/>
      <w:marTop w:val="0"/>
      <w:marBottom w:val="0"/>
      <w:divBdr>
        <w:top w:val="none" w:sz="0" w:space="0" w:color="auto"/>
        <w:left w:val="none" w:sz="0" w:space="0" w:color="auto"/>
        <w:bottom w:val="none" w:sz="0" w:space="0" w:color="auto"/>
        <w:right w:val="none" w:sz="0" w:space="0" w:color="auto"/>
      </w:divBdr>
    </w:div>
    <w:div w:id="1979336316">
      <w:bodyDiv w:val="1"/>
      <w:marLeft w:val="0"/>
      <w:marRight w:val="0"/>
      <w:marTop w:val="0"/>
      <w:marBottom w:val="0"/>
      <w:divBdr>
        <w:top w:val="none" w:sz="0" w:space="0" w:color="auto"/>
        <w:left w:val="none" w:sz="0" w:space="0" w:color="auto"/>
        <w:bottom w:val="none" w:sz="0" w:space="0" w:color="auto"/>
        <w:right w:val="none" w:sz="0" w:space="0" w:color="auto"/>
      </w:divBdr>
    </w:div>
    <w:div w:id="2008514502">
      <w:bodyDiv w:val="1"/>
      <w:marLeft w:val="0"/>
      <w:marRight w:val="0"/>
      <w:marTop w:val="0"/>
      <w:marBottom w:val="0"/>
      <w:divBdr>
        <w:top w:val="none" w:sz="0" w:space="0" w:color="auto"/>
        <w:left w:val="none" w:sz="0" w:space="0" w:color="auto"/>
        <w:bottom w:val="none" w:sz="0" w:space="0" w:color="auto"/>
        <w:right w:val="none" w:sz="0" w:space="0" w:color="auto"/>
      </w:divBdr>
    </w:div>
    <w:div w:id="2011324624">
      <w:bodyDiv w:val="1"/>
      <w:marLeft w:val="0"/>
      <w:marRight w:val="0"/>
      <w:marTop w:val="0"/>
      <w:marBottom w:val="0"/>
      <w:divBdr>
        <w:top w:val="none" w:sz="0" w:space="0" w:color="auto"/>
        <w:left w:val="none" w:sz="0" w:space="0" w:color="auto"/>
        <w:bottom w:val="none" w:sz="0" w:space="0" w:color="auto"/>
        <w:right w:val="none" w:sz="0" w:space="0" w:color="auto"/>
      </w:divBdr>
    </w:div>
    <w:div w:id="2015837515">
      <w:bodyDiv w:val="1"/>
      <w:marLeft w:val="0"/>
      <w:marRight w:val="0"/>
      <w:marTop w:val="0"/>
      <w:marBottom w:val="0"/>
      <w:divBdr>
        <w:top w:val="none" w:sz="0" w:space="0" w:color="auto"/>
        <w:left w:val="none" w:sz="0" w:space="0" w:color="auto"/>
        <w:bottom w:val="none" w:sz="0" w:space="0" w:color="auto"/>
        <w:right w:val="none" w:sz="0" w:space="0" w:color="auto"/>
      </w:divBdr>
    </w:div>
    <w:div w:id="2025477717">
      <w:bodyDiv w:val="1"/>
      <w:marLeft w:val="0"/>
      <w:marRight w:val="0"/>
      <w:marTop w:val="0"/>
      <w:marBottom w:val="0"/>
      <w:divBdr>
        <w:top w:val="none" w:sz="0" w:space="0" w:color="auto"/>
        <w:left w:val="none" w:sz="0" w:space="0" w:color="auto"/>
        <w:bottom w:val="none" w:sz="0" w:space="0" w:color="auto"/>
        <w:right w:val="none" w:sz="0" w:space="0" w:color="auto"/>
      </w:divBdr>
    </w:div>
    <w:div w:id="2055961488">
      <w:bodyDiv w:val="1"/>
      <w:marLeft w:val="0"/>
      <w:marRight w:val="0"/>
      <w:marTop w:val="0"/>
      <w:marBottom w:val="0"/>
      <w:divBdr>
        <w:top w:val="none" w:sz="0" w:space="0" w:color="auto"/>
        <w:left w:val="none" w:sz="0" w:space="0" w:color="auto"/>
        <w:bottom w:val="none" w:sz="0" w:space="0" w:color="auto"/>
        <w:right w:val="none" w:sz="0" w:space="0" w:color="auto"/>
      </w:divBdr>
    </w:div>
    <w:div w:id="2065594879">
      <w:bodyDiv w:val="1"/>
      <w:marLeft w:val="0"/>
      <w:marRight w:val="0"/>
      <w:marTop w:val="0"/>
      <w:marBottom w:val="0"/>
      <w:divBdr>
        <w:top w:val="none" w:sz="0" w:space="0" w:color="auto"/>
        <w:left w:val="none" w:sz="0" w:space="0" w:color="auto"/>
        <w:bottom w:val="none" w:sz="0" w:space="0" w:color="auto"/>
        <w:right w:val="none" w:sz="0" w:space="0" w:color="auto"/>
      </w:divBdr>
    </w:div>
    <w:div w:id="2070953238">
      <w:bodyDiv w:val="1"/>
      <w:marLeft w:val="0"/>
      <w:marRight w:val="0"/>
      <w:marTop w:val="0"/>
      <w:marBottom w:val="0"/>
      <w:divBdr>
        <w:top w:val="none" w:sz="0" w:space="0" w:color="auto"/>
        <w:left w:val="none" w:sz="0" w:space="0" w:color="auto"/>
        <w:bottom w:val="none" w:sz="0" w:space="0" w:color="auto"/>
        <w:right w:val="none" w:sz="0" w:space="0" w:color="auto"/>
      </w:divBdr>
    </w:div>
    <w:div w:id="2088459995">
      <w:bodyDiv w:val="1"/>
      <w:marLeft w:val="0"/>
      <w:marRight w:val="0"/>
      <w:marTop w:val="0"/>
      <w:marBottom w:val="0"/>
      <w:divBdr>
        <w:top w:val="none" w:sz="0" w:space="0" w:color="auto"/>
        <w:left w:val="none" w:sz="0" w:space="0" w:color="auto"/>
        <w:bottom w:val="none" w:sz="0" w:space="0" w:color="auto"/>
        <w:right w:val="none" w:sz="0" w:space="0" w:color="auto"/>
      </w:divBdr>
    </w:div>
    <w:div w:id="2107268687">
      <w:bodyDiv w:val="1"/>
      <w:marLeft w:val="0"/>
      <w:marRight w:val="0"/>
      <w:marTop w:val="0"/>
      <w:marBottom w:val="0"/>
      <w:divBdr>
        <w:top w:val="none" w:sz="0" w:space="0" w:color="auto"/>
        <w:left w:val="none" w:sz="0" w:space="0" w:color="auto"/>
        <w:bottom w:val="none" w:sz="0" w:space="0" w:color="auto"/>
        <w:right w:val="none" w:sz="0" w:space="0" w:color="auto"/>
      </w:divBdr>
    </w:div>
    <w:div w:id="2116055286">
      <w:bodyDiv w:val="1"/>
      <w:marLeft w:val="0"/>
      <w:marRight w:val="0"/>
      <w:marTop w:val="0"/>
      <w:marBottom w:val="0"/>
      <w:divBdr>
        <w:top w:val="none" w:sz="0" w:space="0" w:color="auto"/>
        <w:left w:val="none" w:sz="0" w:space="0" w:color="auto"/>
        <w:bottom w:val="none" w:sz="0" w:space="0" w:color="auto"/>
        <w:right w:val="none" w:sz="0" w:space="0" w:color="auto"/>
      </w:divBdr>
    </w:div>
    <w:div w:id="2124570188">
      <w:bodyDiv w:val="1"/>
      <w:marLeft w:val="0"/>
      <w:marRight w:val="0"/>
      <w:marTop w:val="0"/>
      <w:marBottom w:val="0"/>
      <w:divBdr>
        <w:top w:val="none" w:sz="0" w:space="0" w:color="auto"/>
        <w:left w:val="none" w:sz="0" w:space="0" w:color="auto"/>
        <w:bottom w:val="none" w:sz="0" w:space="0" w:color="auto"/>
        <w:right w:val="none" w:sz="0" w:space="0" w:color="auto"/>
      </w:divBdr>
    </w:div>
    <w:div w:id="2134013708">
      <w:bodyDiv w:val="1"/>
      <w:marLeft w:val="0"/>
      <w:marRight w:val="0"/>
      <w:marTop w:val="0"/>
      <w:marBottom w:val="0"/>
      <w:divBdr>
        <w:top w:val="none" w:sz="0" w:space="0" w:color="auto"/>
        <w:left w:val="none" w:sz="0" w:space="0" w:color="auto"/>
        <w:bottom w:val="none" w:sz="0" w:space="0" w:color="auto"/>
        <w:right w:val="none" w:sz="0" w:space="0" w:color="auto"/>
      </w:divBdr>
    </w:div>
    <w:div w:id="21468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my_results\2021\cnp\cnp_ipc_54_b190_assign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y_results\2021\cnp\cnp_ipc_54_b190_assigne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y_results\2021\cnp\cnp_ipc_54_b190_assign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pPr>
          <a:endParaRPr lang="zh-CN"/>
        </a:p>
      </c:txPr>
    </c:title>
    <c:autoTitleDeleted val="0"/>
    <c:plotArea>
      <c:layout/>
      <c:barChart>
        <c:barDir val="col"/>
        <c:grouping val="stacked"/>
        <c:varyColors val="0"/>
        <c:ser>
          <c:idx val="0"/>
          <c:order val="0"/>
          <c:tx>
            <c:strRef>
              <c:f>Sheet88!$AP$4</c:f>
              <c:strCache>
                <c:ptCount val="1"/>
                <c:pt idx="0">
                  <c:v>哈尔滨工程大学专利增长情况</c:v>
                </c:pt>
              </c:strCache>
            </c:strRef>
          </c:tx>
          <c:spPr>
            <a:solidFill>
              <a:schemeClr val="accent1">
                <a:lumMod val="60000"/>
                <a:lumOff val="40000"/>
              </a:schemeClr>
            </a:solidFill>
          </c:spPr>
          <c:invertIfNegative val="0"/>
          <c:dLbls>
            <c:txPr>
              <a:bodyPr/>
              <a:lstStyle/>
              <a:p>
                <a:pPr>
                  <a:defRPr>
                    <a:solidFill>
                      <a:srgbClr val="C00000"/>
                    </a:solidFill>
                  </a:defRPr>
                </a:pPr>
                <a:endParaRPr lang="zh-CN"/>
              </a:p>
            </c:txPr>
            <c:showLegendKey val="0"/>
            <c:showVal val="1"/>
            <c:showCatName val="0"/>
            <c:showSerName val="0"/>
            <c:showPercent val="0"/>
            <c:showBubbleSize val="0"/>
            <c:showLeaderLines val="0"/>
          </c:dLbls>
          <c:cat>
            <c:numRef>
              <c:f>Sheet88!$AQ$3:$AW$3</c:f>
              <c:numCache>
                <c:formatCode>General</c:formatCode>
                <c:ptCount val="7"/>
                <c:pt idx="0">
                  <c:v>2014</c:v>
                </c:pt>
                <c:pt idx="1">
                  <c:v>2015</c:v>
                </c:pt>
                <c:pt idx="2">
                  <c:v>2016</c:v>
                </c:pt>
                <c:pt idx="3">
                  <c:v>2017</c:v>
                </c:pt>
                <c:pt idx="4">
                  <c:v>2018</c:v>
                </c:pt>
                <c:pt idx="5">
                  <c:v>2019</c:v>
                </c:pt>
                <c:pt idx="6">
                  <c:v>2020</c:v>
                </c:pt>
              </c:numCache>
            </c:numRef>
          </c:cat>
          <c:val>
            <c:numRef>
              <c:f>Sheet88!$AQ$4:$AW$4</c:f>
              <c:numCache>
                <c:formatCode>General</c:formatCode>
                <c:ptCount val="7"/>
                <c:pt idx="0">
                  <c:v>244</c:v>
                </c:pt>
                <c:pt idx="1">
                  <c:v>517</c:v>
                </c:pt>
                <c:pt idx="2">
                  <c:v>544</c:v>
                </c:pt>
                <c:pt idx="3">
                  <c:v>757</c:v>
                </c:pt>
                <c:pt idx="4">
                  <c:v>591</c:v>
                </c:pt>
                <c:pt idx="5">
                  <c:v>573</c:v>
                </c:pt>
                <c:pt idx="6">
                  <c:v>600</c:v>
                </c:pt>
              </c:numCache>
            </c:numRef>
          </c:val>
        </c:ser>
        <c:dLbls>
          <c:showLegendKey val="0"/>
          <c:showVal val="0"/>
          <c:showCatName val="0"/>
          <c:showSerName val="0"/>
          <c:showPercent val="0"/>
          <c:showBubbleSize val="0"/>
        </c:dLbls>
        <c:gapWidth val="150"/>
        <c:overlap val="100"/>
        <c:axId val="152640128"/>
        <c:axId val="152646016"/>
      </c:barChart>
      <c:catAx>
        <c:axId val="152640128"/>
        <c:scaling>
          <c:orientation val="minMax"/>
        </c:scaling>
        <c:delete val="0"/>
        <c:axPos val="b"/>
        <c:numFmt formatCode="General" sourceLinked="1"/>
        <c:majorTickMark val="out"/>
        <c:minorTickMark val="none"/>
        <c:tickLblPos val="nextTo"/>
        <c:crossAx val="152646016"/>
        <c:crosses val="autoZero"/>
        <c:auto val="1"/>
        <c:lblAlgn val="ctr"/>
        <c:lblOffset val="100"/>
        <c:tickLblSkip val="1"/>
        <c:noMultiLvlLbl val="0"/>
      </c:catAx>
      <c:valAx>
        <c:axId val="152646016"/>
        <c:scaling>
          <c:orientation val="minMax"/>
        </c:scaling>
        <c:delete val="0"/>
        <c:axPos val="l"/>
        <c:majorGridlines/>
        <c:numFmt formatCode="General" sourceLinked="1"/>
        <c:majorTickMark val="out"/>
        <c:minorTickMark val="none"/>
        <c:tickLblPos val="nextTo"/>
        <c:crossAx val="152640128"/>
        <c:crosses val="autoZero"/>
        <c:crossBetween val="between"/>
      </c:valAx>
    </c:plotArea>
    <c:plotVisOnly val="1"/>
    <c:dispBlanksAs val="gap"/>
    <c:showDLblsOverMax val="0"/>
  </c:chart>
  <c:txPr>
    <a:bodyPr/>
    <a:lstStyle/>
    <a:p>
      <a:pPr>
        <a:defRPr sz="10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Sheet88!$BL$4</c:f>
              <c:strCache>
                <c:ptCount val="1"/>
                <c:pt idx="0">
                  <c:v>2020</c:v>
                </c:pt>
              </c:strCache>
            </c:strRef>
          </c:tx>
          <c:spPr>
            <a:solidFill>
              <a:srgbClr val="FF0000"/>
            </a:solidFill>
          </c:spPr>
          <c:invertIfNegative val="0"/>
          <c:dLbls>
            <c:showLegendKey val="0"/>
            <c:showVal val="1"/>
            <c:showCatName val="0"/>
            <c:showSerName val="0"/>
            <c:showPercent val="0"/>
            <c:showBubbleSize val="0"/>
            <c:showLeaderLines val="0"/>
          </c:dLbls>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Sheet88!$BL$5:$BL$34</c:f>
              <c:numCache>
                <c:formatCode>General</c:formatCode>
                <c:ptCount val="30"/>
                <c:pt idx="0">
                  <c:v>5</c:v>
                </c:pt>
                <c:pt idx="1">
                  <c:v>6</c:v>
                </c:pt>
                <c:pt idx="2">
                  <c:v>6</c:v>
                </c:pt>
                <c:pt idx="3">
                  <c:v>7</c:v>
                </c:pt>
                <c:pt idx="4">
                  <c:v>8</c:v>
                </c:pt>
                <c:pt idx="5">
                  <c:v>9</c:v>
                </c:pt>
                <c:pt idx="6">
                  <c:v>11</c:v>
                </c:pt>
                <c:pt idx="7">
                  <c:v>12</c:v>
                </c:pt>
                <c:pt idx="8">
                  <c:v>12</c:v>
                </c:pt>
                <c:pt idx="9">
                  <c:v>14</c:v>
                </c:pt>
                <c:pt idx="10">
                  <c:v>14</c:v>
                </c:pt>
                <c:pt idx="11">
                  <c:v>16</c:v>
                </c:pt>
                <c:pt idx="12">
                  <c:v>17</c:v>
                </c:pt>
                <c:pt idx="13">
                  <c:v>17</c:v>
                </c:pt>
                <c:pt idx="14">
                  <c:v>19</c:v>
                </c:pt>
                <c:pt idx="15">
                  <c:v>19</c:v>
                </c:pt>
                <c:pt idx="16">
                  <c:v>20</c:v>
                </c:pt>
                <c:pt idx="17">
                  <c:v>24</c:v>
                </c:pt>
                <c:pt idx="18">
                  <c:v>26</c:v>
                </c:pt>
                <c:pt idx="19">
                  <c:v>26</c:v>
                </c:pt>
                <c:pt idx="20">
                  <c:v>26</c:v>
                </c:pt>
                <c:pt idx="21">
                  <c:v>27</c:v>
                </c:pt>
                <c:pt idx="22">
                  <c:v>28</c:v>
                </c:pt>
                <c:pt idx="23">
                  <c:v>28</c:v>
                </c:pt>
                <c:pt idx="24">
                  <c:v>30</c:v>
                </c:pt>
                <c:pt idx="25">
                  <c:v>43</c:v>
                </c:pt>
                <c:pt idx="26">
                  <c:v>53</c:v>
                </c:pt>
                <c:pt idx="27">
                  <c:v>58</c:v>
                </c:pt>
                <c:pt idx="28">
                  <c:v>58</c:v>
                </c:pt>
                <c:pt idx="29">
                  <c:v>105</c:v>
                </c:pt>
              </c:numCache>
            </c:numRef>
          </c:val>
        </c:ser>
        <c:ser>
          <c:idx val="1"/>
          <c:order val="1"/>
          <c:tx>
            <c:strRef>
              <c:f>Sheet88!$BM$4</c:f>
              <c:strCache>
                <c:ptCount val="1"/>
                <c:pt idx="0">
                  <c:v>2019</c:v>
                </c:pt>
              </c:strCache>
            </c:strRef>
          </c:tx>
          <c:invertIfNegative val="0"/>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Sheet88!$BM$5:$BM$34</c:f>
              <c:numCache>
                <c:formatCode>General</c:formatCode>
                <c:ptCount val="30"/>
                <c:pt idx="0">
                  <c:v>7</c:v>
                </c:pt>
                <c:pt idx="1">
                  <c:v>6</c:v>
                </c:pt>
                <c:pt idx="2">
                  <c:v>7</c:v>
                </c:pt>
                <c:pt idx="3">
                  <c:v>1</c:v>
                </c:pt>
                <c:pt idx="4">
                  <c:v>6</c:v>
                </c:pt>
                <c:pt idx="5">
                  <c:v>6</c:v>
                </c:pt>
                <c:pt idx="6">
                  <c:v>17</c:v>
                </c:pt>
                <c:pt idx="7">
                  <c:v>9</c:v>
                </c:pt>
                <c:pt idx="8">
                  <c:v>1</c:v>
                </c:pt>
                <c:pt idx="9">
                  <c:v>7</c:v>
                </c:pt>
                <c:pt idx="10">
                  <c:v>2</c:v>
                </c:pt>
                <c:pt idx="11">
                  <c:v>14</c:v>
                </c:pt>
                <c:pt idx="12">
                  <c:v>15</c:v>
                </c:pt>
                <c:pt idx="13">
                  <c:v>9</c:v>
                </c:pt>
                <c:pt idx="14">
                  <c:v>7</c:v>
                </c:pt>
                <c:pt idx="15">
                  <c:v>11</c:v>
                </c:pt>
                <c:pt idx="16">
                  <c:v>39</c:v>
                </c:pt>
                <c:pt idx="17">
                  <c:v>18</c:v>
                </c:pt>
                <c:pt idx="18">
                  <c:v>28</c:v>
                </c:pt>
                <c:pt idx="19">
                  <c:v>28</c:v>
                </c:pt>
                <c:pt idx="20">
                  <c:v>13</c:v>
                </c:pt>
                <c:pt idx="21">
                  <c:v>19</c:v>
                </c:pt>
                <c:pt idx="22">
                  <c:v>22</c:v>
                </c:pt>
                <c:pt idx="23">
                  <c:v>2</c:v>
                </c:pt>
                <c:pt idx="24">
                  <c:v>26</c:v>
                </c:pt>
                <c:pt idx="25">
                  <c:v>50</c:v>
                </c:pt>
                <c:pt idx="26">
                  <c:v>48</c:v>
                </c:pt>
                <c:pt idx="27">
                  <c:v>50</c:v>
                </c:pt>
                <c:pt idx="28">
                  <c:v>35</c:v>
                </c:pt>
                <c:pt idx="29">
                  <c:v>113</c:v>
                </c:pt>
              </c:numCache>
            </c:numRef>
          </c:val>
        </c:ser>
        <c:ser>
          <c:idx val="2"/>
          <c:order val="2"/>
          <c:tx>
            <c:strRef>
              <c:f>Sheet88!$BN$4</c:f>
              <c:strCache>
                <c:ptCount val="1"/>
                <c:pt idx="0">
                  <c:v>2018</c:v>
                </c:pt>
              </c:strCache>
            </c:strRef>
          </c:tx>
          <c:invertIfNegative val="0"/>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Sheet88!$BN$5:$BN$34</c:f>
              <c:numCache>
                <c:formatCode>General</c:formatCode>
                <c:ptCount val="30"/>
                <c:pt idx="0">
                  <c:v>4</c:v>
                </c:pt>
                <c:pt idx="1">
                  <c:v>6</c:v>
                </c:pt>
                <c:pt idx="2">
                  <c:v>4</c:v>
                </c:pt>
                <c:pt idx="3">
                  <c:v>2</c:v>
                </c:pt>
                <c:pt idx="4">
                  <c:v>4</c:v>
                </c:pt>
                <c:pt idx="5">
                  <c:v>7</c:v>
                </c:pt>
                <c:pt idx="6">
                  <c:v>20</c:v>
                </c:pt>
                <c:pt idx="7">
                  <c:v>8</c:v>
                </c:pt>
                <c:pt idx="8">
                  <c:v>1</c:v>
                </c:pt>
                <c:pt idx="9">
                  <c:v>12</c:v>
                </c:pt>
                <c:pt idx="10">
                  <c:v>2</c:v>
                </c:pt>
                <c:pt idx="11">
                  <c:v>11</c:v>
                </c:pt>
                <c:pt idx="12">
                  <c:v>11</c:v>
                </c:pt>
                <c:pt idx="13">
                  <c:v>24</c:v>
                </c:pt>
                <c:pt idx="14">
                  <c:v>5</c:v>
                </c:pt>
                <c:pt idx="15">
                  <c:v>6</c:v>
                </c:pt>
                <c:pt idx="16">
                  <c:v>37</c:v>
                </c:pt>
                <c:pt idx="17">
                  <c:v>21</c:v>
                </c:pt>
                <c:pt idx="18">
                  <c:v>29</c:v>
                </c:pt>
                <c:pt idx="19">
                  <c:v>14</c:v>
                </c:pt>
                <c:pt idx="20">
                  <c:v>8</c:v>
                </c:pt>
                <c:pt idx="21">
                  <c:v>13</c:v>
                </c:pt>
                <c:pt idx="22">
                  <c:v>19</c:v>
                </c:pt>
                <c:pt idx="23">
                  <c:v>4</c:v>
                </c:pt>
                <c:pt idx="24">
                  <c:v>23</c:v>
                </c:pt>
                <c:pt idx="25">
                  <c:v>80</c:v>
                </c:pt>
                <c:pt idx="26">
                  <c:v>46</c:v>
                </c:pt>
                <c:pt idx="27">
                  <c:v>54</c:v>
                </c:pt>
                <c:pt idx="28">
                  <c:v>52</c:v>
                </c:pt>
                <c:pt idx="29">
                  <c:v>98</c:v>
                </c:pt>
              </c:numCache>
            </c:numRef>
          </c:val>
        </c:ser>
        <c:ser>
          <c:idx val="3"/>
          <c:order val="3"/>
          <c:tx>
            <c:strRef>
              <c:f>Sheet88!$BO$4</c:f>
              <c:strCache>
                <c:ptCount val="1"/>
                <c:pt idx="0">
                  <c:v>2017</c:v>
                </c:pt>
              </c:strCache>
            </c:strRef>
          </c:tx>
          <c:invertIfNegative val="0"/>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Sheet88!$BO$5:$BO$34</c:f>
              <c:numCache>
                <c:formatCode>General</c:formatCode>
                <c:ptCount val="30"/>
                <c:pt idx="0">
                  <c:v>4</c:v>
                </c:pt>
                <c:pt idx="1">
                  <c:v>8</c:v>
                </c:pt>
                <c:pt idx="2">
                  <c:v>25</c:v>
                </c:pt>
                <c:pt idx="3">
                  <c:v>1</c:v>
                </c:pt>
                <c:pt idx="4">
                  <c:v>17</c:v>
                </c:pt>
                <c:pt idx="5">
                  <c:v>7</c:v>
                </c:pt>
                <c:pt idx="6">
                  <c:v>34</c:v>
                </c:pt>
                <c:pt idx="7">
                  <c:v>8</c:v>
                </c:pt>
                <c:pt idx="8">
                  <c:v>1</c:v>
                </c:pt>
                <c:pt idx="9">
                  <c:v>15</c:v>
                </c:pt>
                <c:pt idx="10">
                  <c:v>1</c:v>
                </c:pt>
                <c:pt idx="11">
                  <c:v>20</c:v>
                </c:pt>
                <c:pt idx="12">
                  <c:v>14</c:v>
                </c:pt>
                <c:pt idx="13">
                  <c:v>43</c:v>
                </c:pt>
                <c:pt idx="14">
                  <c:v>9</c:v>
                </c:pt>
                <c:pt idx="15">
                  <c:v>17</c:v>
                </c:pt>
                <c:pt idx="16">
                  <c:v>52</c:v>
                </c:pt>
                <c:pt idx="17">
                  <c:v>12</c:v>
                </c:pt>
                <c:pt idx="18">
                  <c:v>36</c:v>
                </c:pt>
                <c:pt idx="19">
                  <c:v>17</c:v>
                </c:pt>
                <c:pt idx="20">
                  <c:v>11</c:v>
                </c:pt>
                <c:pt idx="21">
                  <c:v>18</c:v>
                </c:pt>
                <c:pt idx="22">
                  <c:v>38</c:v>
                </c:pt>
                <c:pt idx="23">
                  <c:v>12</c:v>
                </c:pt>
                <c:pt idx="24">
                  <c:v>18</c:v>
                </c:pt>
                <c:pt idx="25">
                  <c:v>52</c:v>
                </c:pt>
                <c:pt idx="26">
                  <c:v>63</c:v>
                </c:pt>
                <c:pt idx="27">
                  <c:v>62</c:v>
                </c:pt>
                <c:pt idx="28">
                  <c:v>41</c:v>
                </c:pt>
                <c:pt idx="29">
                  <c:v>108</c:v>
                </c:pt>
              </c:numCache>
            </c:numRef>
          </c:val>
        </c:ser>
        <c:ser>
          <c:idx val="4"/>
          <c:order val="4"/>
          <c:tx>
            <c:strRef>
              <c:f>Sheet88!$BP$4</c:f>
              <c:strCache>
                <c:ptCount val="1"/>
                <c:pt idx="0">
                  <c:v>2016</c:v>
                </c:pt>
              </c:strCache>
            </c:strRef>
          </c:tx>
          <c:invertIfNegative val="0"/>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Sheet88!$BP$5:$BP$34</c:f>
              <c:numCache>
                <c:formatCode>General</c:formatCode>
                <c:ptCount val="30"/>
                <c:pt idx="0">
                  <c:v>1</c:v>
                </c:pt>
                <c:pt idx="1">
                  <c:v>7</c:v>
                </c:pt>
                <c:pt idx="2">
                  <c:v>9</c:v>
                </c:pt>
                <c:pt idx="3">
                  <c:v>2</c:v>
                </c:pt>
                <c:pt idx="4">
                  <c:v>18</c:v>
                </c:pt>
                <c:pt idx="5">
                  <c:v>2</c:v>
                </c:pt>
                <c:pt idx="6">
                  <c:v>20</c:v>
                </c:pt>
                <c:pt idx="7">
                  <c:v>3</c:v>
                </c:pt>
                <c:pt idx="8">
                  <c:v>0</c:v>
                </c:pt>
                <c:pt idx="9">
                  <c:v>18</c:v>
                </c:pt>
                <c:pt idx="10">
                  <c:v>4</c:v>
                </c:pt>
                <c:pt idx="11">
                  <c:v>6</c:v>
                </c:pt>
                <c:pt idx="12">
                  <c:v>6</c:v>
                </c:pt>
                <c:pt idx="13">
                  <c:v>14</c:v>
                </c:pt>
                <c:pt idx="14">
                  <c:v>4</c:v>
                </c:pt>
                <c:pt idx="15">
                  <c:v>6</c:v>
                </c:pt>
                <c:pt idx="16">
                  <c:v>18</c:v>
                </c:pt>
                <c:pt idx="17">
                  <c:v>8</c:v>
                </c:pt>
                <c:pt idx="18">
                  <c:v>45</c:v>
                </c:pt>
                <c:pt idx="19">
                  <c:v>16</c:v>
                </c:pt>
                <c:pt idx="20">
                  <c:v>4</c:v>
                </c:pt>
                <c:pt idx="21">
                  <c:v>6</c:v>
                </c:pt>
                <c:pt idx="22">
                  <c:v>35</c:v>
                </c:pt>
                <c:pt idx="23">
                  <c:v>4</c:v>
                </c:pt>
                <c:pt idx="24">
                  <c:v>15</c:v>
                </c:pt>
                <c:pt idx="25">
                  <c:v>54</c:v>
                </c:pt>
                <c:pt idx="26">
                  <c:v>54</c:v>
                </c:pt>
                <c:pt idx="27">
                  <c:v>49</c:v>
                </c:pt>
                <c:pt idx="28">
                  <c:v>33</c:v>
                </c:pt>
                <c:pt idx="29">
                  <c:v>111</c:v>
                </c:pt>
              </c:numCache>
            </c:numRef>
          </c:val>
        </c:ser>
        <c:ser>
          <c:idx val="5"/>
          <c:order val="5"/>
          <c:tx>
            <c:strRef>
              <c:f>Sheet88!$BQ$4</c:f>
              <c:strCache>
                <c:ptCount val="1"/>
                <c:pt idx="0">
                  <c:v>2015</c:v>
                </c:pt>
              </c:strCache>
            </c:strRef>
          </c:tx>
          <c:invertIfNegative val="0"/>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Sheet88!$BQ$5:$BQ$34</c:f>
              <c:numCache>
                <c:formatCode>General</c:formatCode>
                <c:ptCount val="30"/>
                <c:pt idx="0">
                  <c:v>1</c:v>
                </c:pt>
                <c:pt idx="1">
                  <c:v>4</c:v>
                </c:pt>
                <c:pt idx="2">
                  <c:v>14</c:v>
                </c:pt>
                <c:pt idx="3">
                  <c:v>3</c:v>
                </c:pt>
                <c:pt idx="4">
                  <c:v>17</c:v>
                </c:pt>
                <c:pt idx="5">
                  <c:v>14</c:v>
                </c:pt>
                <c:pt idx="6">
                  <c:v>32</c:v>
                </c:pt>
                <c:pt idx="7">
                  <c:v>4</c:v>
                </c:pt>
                <c:pt idx="8">
                  <c:v>0</c:v>
                </c:pt>
                <c:pt idx="9">
                  <c:v>25</c:v>
                </c:pt>
                <c:pt idx="10">
                  <c:v>1</c:v>
                </c:pt>
                <c:pt idx="11">
                  <c:v>13</c:v>
                </c:pt>
                <c:pt idx="12">
                  <c:v>4</c:v>
                </c:pt>
                <c:pt idx="13">
                  <c:v>14</c:v>
                </c:pt>
                <c:pt idx="14">
                  <c:v>5</c:v>
                </c:pt>
                <c:pt idx="15">
                  <c:v>4</c:v>
                </c:pt>
                <c:pt idx="16">
                  <c:v>15</c:v>
                </c:pt>
                <c:pt idx="17">
                  <c:v>13</c:v>
                </c:pt>
                <c:pt idx="18">
                  <c:v>38</c:v>
                </c:pt>
                <c:pt idx="19">
                  <c:v>13</c:v>
                </c:pt>
                <c:pt idx="20">
                  <c:v>9</c:v>
                </c:pt>
                <c:pt idx="21">
                  <c:v>11</c:v>
                </c:pt>
                <c:pt idx="22">
                  <c:v>38</c:v>
                </c:pt>
                <c:pt idx="23">
                  <c:v>1</c:v>
                </c:pt>
                <c:pt idx="24">
                  <c:v>19</c:v>
                </c:pt>
                <c:pt idx="25">
                  <c:v>35</c:v>
                </c:pt>
                <c:pt idx="26">
                  <c:v>24</c:v>
                </c:pt>
                <c:pt idx="27">
                  <c:v>31</c:v>
                </c:pt>
                <c:pt idx="28">
                  <c:v>18</c:v>
                </c:pt>
                <c:pt idx="29">
                  <c:v>74</c:v>
                </c:pt>
              </c:numCache>
            </c:numRef>
          </c:val>
        </c:ser>
        <c:ser>
          <c:idx val="6"/>
          <c:order val="6"/>
          <c:tx>
            <c:strRef>
              <c:f>Sheet88!$BR$4</c:f>
              <c:strCache>
                <c:ptCount val="1"/>
                <c:pt idx="0">
                  <c:v>2014</c:v>
                </c:pt>
              </c:strCache>
            </c:strRef>
          </c:tx>
          <c:invertIfNegative val="0"/>
          <c:cat>
            <c:strRef>
              <c:f>Sheet88!$BK$5:$BK$34</c:f>
              <c:strCache>
                <c:ptCount val="30"/>
                <c:pt idx="0">
                  <c:v>数据传输控制协议</c:v>
                </c:pt>
                <c:pt idx="1">
                  <c:v>包装和储运</c:v>
                </c:pt>
                <c:pt idx="2">
                  <c:v>有机高分子化合物</c:v>
                </c:pt>
                <c:pt idx="3">
                  <c:v>广播和电话</c:v>
                </c:pt>
                <c:pt idx="4">
                  <c:v>建筑和采矿</c:v>
                </c:pt>
                <c:pt idx="5">
                  <c:v>照明与制冷制热</c:v>
                </c:pt>
                <c:pt idx="6">
                  <c:v>材料化学与纳米</c:v>
                </c:pt>
                <c:pt idx="7">
                  <c:v>显示展示用品和声学</c:v>
                </c:pt>
                <c:pt idx="8">
                  <c:v>无线通信业务</c:v>
                </c:pt>
                <c:pt idx="9">
                  <c:v>分离和混合加工作业</c:v>
                </c:pt>
                <c:pt idx="10">
                  <c:v>电子商务和管理系统</c:v>
                </c:pt>
                <c:pt idx="11">
                  <c:v>数字信息传输</c:v>
                </c:pt>
                <c:pt idx="12">
                  <c:v>光学和摄影</c:v>
                </c:pt>
                <c:pt idx="13">
                  <c:v>图像处理</c:v>
                </c:pt>
                <c:pt idx="14">
                  <c:v>计算机模式体系架构</c:v>
                </c:pt>
                <c:pt idx="15">
                  <c:v>数据识别</c:v>
                </c:pt>
                <c:pt idx="16">
                  <c:v>计算机应用与软件工程</c:v>
                </c:pt>
                <c:pt idx="17">
                  <c:v>电气元件和结构部件</c:v>
                </c:pt>
                <c:pt idx="18">
                  <c:v>一般机械和武器</c:v>
                </c:pt>
                <c:pt idx="19">
                  <c:v>发电和输变电</c:v>
                </c:pt>
                <c:pt idx="20">
                  <c:v>无线通信网络</c:v>
                </c:pt>
                <c:pt idx="21">
                  <c:v>通信传输系统</c:v>
                </c:pt>
                <c:pt idx="22">
                  <c:v>成型加工作业</c:v>
                </c:pt>
                <c:pt idx="23">
                  <c:v>计算机一般零部件</c:v>
                </c:pt>
                <c:pt idx="24">
                  <c:v>材料测试</c:v>
                </c:pt>
                <c:pt idx="25">
                  <c:v>发动机和泵</c:v>
                </c:pt>
                <c:pt idx="26">
                  <c:v>光电辐射测量与核物理</c:v>
                </c:pt>
                <c:pt idx="27">
                  <c:v>铁路、船舶和飞行器</c:v>
                </c:pt>
                <c:pt idx="28">
                  <c:v>物理信号和控制</c:v>
                </c:pt>
                <c:pt idx="29">
                  <c:v>物理测量</c:v>
                </c:pt>
              </c:strCache>
            </c:strRef>
          </c:cat>
          <c:val>
            <c:numRef>
              <c:f>Sheet88!$BR$5:$BR$34</c:f>
              <c:numCache>
                <c:formatCode>General</c:formatCode>
                <c:ptCount val="30"/>
                <c:pt idx="0">
                  <c:v>0</c:v>
                </c:pt>
                <c:pt idx="1">
                  <c:v>1</c:v>
                </c:pt>
                <c:pt idx="2">
                  <c:v>9</c:v>
                </c:pt>
                <c:pt idx="3">
                  <c:v>0</c:v>
                </c:pt>
                <c:pt idx="4">
                  <c:v>5</c:v>
                </c:pt>
                <c:pt idx="5">
                  <c:v>12</c:v>
                </c:pt>
                <c:pt idx="6">
                  <c:v>9</c:v>
                </c:pt>
                <c:pt idx="7">
                  <c:v>2</c:v>
                </c:pt>
                <c:pt idx="8">
                  <c:v>0</c:v>
                </c:pt>
                <c:pt idx="9">
                  <c:v>6</c:v>
                </c:pt>
                <c:pt idx="10">
                  <c:v>0</c:v>
                </c:pt>
                <c:pt idx="11">
                  <c:v>16</c:v>
                </c:pt>
                <c:pt idx="12">
                  <c:v>5</c:v>
                </c:pt>
                <c:pt idx="13">
                  <c:v>9</c:v>
                </c:pt>
                <c:pt idx="14">
                  <c:v>4</c:v>
                </c:pt>
                <c:pt idx="15">
                  <c:v>5</c:v>
                </c:pt>
                <c:pt idx="16">
                  <c:v>6</c:v>
                </c:pt>
                <c:pt idx="17">
                  <c:v>5</c:v>
                </c:pt>
                <c:pt idx="18">
                  <c:v>6</c:v>
                </c:pt>
                <c:pt idx="19">
                  <c:v>13</c:v>
                </c:pt>
                <c:pt idx="20">
                  <c:v>6</c:v>
                </c:pt>
                <c:pt idx="21">
                  <c:v>15</c:v>
                </c:pt>
                <c:pt idx="22">
                  <c:v>16</c:v>
                </c:pt>
                <c:pt idx="23">
                  <c:v>3</c:v>
                </c:pt>
                <c:pt idx="24">
                  <c:v>11</c:v>
                </c:pt>
                <c:pt idx="25">
                  <c:v>10</c:v>
                </c:pt>
                <c:pt idx="26">
                  <c:v>20</c:v>
                </c:pt>
                <c:pt idx="27">
                  <c:v>11</c:v>
                </c:pt>
                <c:pt idx="28">
                  <c:v>10</c:v>
                </c:pt>
                <c:pt idx="29">
                  <c:v>32</c:v>
                </c:pt>
              </c:numCache>
            </c:numRef>
          </c:val>
        </c:ser>
        <c:dLbls>
          <c:showLegendKey val="0"/>
          <c:showVal val="0"/>
          <c:showCatName val="0"/>
          <c:showSerName val="0"/>
          <c:showPercent val="0"/>
          <c:showBubbleSize val="0"/>
        </c:dLbls>
        <c:gapWidth val="150"/>
        <c:axId val="152858624"/>
        <c:axId val="152860160"/>
      </c:barChart>
      <c:catAx>
        <c:axId val="152858624"/>
        <c:scaling>
          <c:orientation val="minMax"/>
        </c:scaling>
        <c:delete val="0"/>
        <c:axPos val="l"/>
        <c:majorTickMark val="out"/>
        <c:minorTickMark val="none"/>
        <c:tickLblPos val="nextTo"/>
        <c:crossAx val="152860160"/>
        <c:crosses val="autoZero"/>
        <c:auto val="1"/>
        <c:lblAlgn val="ctr"/>
        <c:lblOffset val="100"/>
        <c:noMultiLvlLbl val="0"/>
      </c:catAx>
      <c:valAx>
        <c:axId val="152860160"/>
        <c:scaling>
          <c:orientation val="minMax"/>
        </c:scaling>
        <c:delete val="0"/>
        <c:axPos val="b"/>
        <c:majorGridlines/>
        <c:numFmt formatCode="General" sourceLinked="1"/>
        <c:majorTickMark val="out"/>
        <c:minorTickMark val="none"/>
        <c:tickLblPos val="nextTo"/>
        <c:crossAx val="152858624"/>
        <c:crosses val="autoZero"/>
        <c:crossBetween val="between"/>
      </c:valAx>
    </c:plotArea>
    <c:legend>
      <c:legendPos val="r"/>
      <c:overlay val="0"/>
    </c:legend>
    <c:plotVisOnly val="1"/>
    <c:dispBlanksAs val="gap"/>
    <c:showDLblsOverMax val="0"/>
  </c:chart>
  <c:txPr>
    <a:bodyPr/>
    <a:lstStyle/>
    <a:p>
      <a:pPr>
        <a:defRPr sz="10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barChart>
        <c:barDir val="bar"/>
        <c:grouping val="clustered"/>
        <c:varyColors val="0"/>
        <c:ser>
          <c:idx val="0"/>
          <c:order val="0"/>
          <c:tx>
            <c:strRef>
              <c:f>Sheet88!$AC$1</c:f>
              <c:strCache>
                <c:ptCount val="1"/>
                <c:pt idx="0">
                  <c:v>2020年哈尔滨工程大学各领域的专利份额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Sheet88!$AB$2:$AB$21</c:f>
              <c:strCache>
                <c:ptCount val="20"/>
                <c:pt idx="0">
                  <c:v>计算机应用与软件工程</c:v>
                </c:pt>
                <c:pt idx="1">
                  <c:v>发电和输变电</c:v>
                </c:pt>
                <c:pt idx="2">
                  <c:v>光学和摄影</c:v>
                </c:pt>
                <c:pt idx="3">
                  <c:v>显示展示用品和声学</c:v>
                </c:pt>
                <c:pt idx="4">
                  <c:v>电子商务和管理系统</c:v>
                </c:pt>
                <c:pt idx="5">
                  <c:v>数据识别</c:v>
                </c:pt>
                <c:pt idx="6">
                  <c:v>数字信息传输</c:v>
                </c:pt>
                <c:pt idx="7">
                  <c:v>材料测试</c:v>
                </c:pt>
                <c:pt idx="8">
                  <c:v>无线通信网络</c:v>
                </c:pt>
                <c:pt idx="9">
                  <c:v>一般机械和武器</c:v>
                </c:pt>
                <c:pt idx="10">
                  <c:v>图像处理</c:v>
                </c:pt>
                <c:pt idx="11">
                  <c:v>计算机一般零部件</c:v>
                </c:pt>
                <c:pt idx="12">
                  <c:v>无线通信业务</c:v>
                </c:pt>
                <c:pt idx="13">
                  <c:v>物理信号和控制</c:v>
                </c:pt>
                <c:pt idx="14">
                  <c:v>计算机模式体系架构</c:v>
                </c:pt>
                <c:pt idx="15">
                  <c:v>发动机和泵</c:v>
                </c:pt>
                <c:pt idx="16">
                  <c:v>光电辐射测量与核物理</c:v>
                </c:pt>
                <c:pt idx="17">
                  <c:v>通信传输系统</c:v>
                </c:pt>
                <c:pt idx="18">
                  <c:v>物理测量</c:v>
                </c:pt>
                <c:pt idx="19">
                  <c:v>铁路、船舶和飞行器</c:v>
                </c:pt>
              </c:strCache>
            </c:strRef>
          </c:cat>
          <c:val>
            <c:numRef>
              <c:f>Sheet88!$AC$2:$AC$21</c:f>
              <c:numCache>
                <c:formatCode>0.0%</c:formatCode>
                <c:ptCount val="20"/>
                <c:pt idx="0">
                  <c:v>1.1503508570113886E-3</c:v>
                </c:pt>
                <c:pt idx="1">
                  <c:v>1.2305362298263051E-3</c:v>
                </c:pt>
                <c:pt idx="2">
                  <c:v>1.2497243255164302E-3</c:v>
                </c:pt>
                <c:pt idx="3">
                  <c:v>1.28783000643915E-3</c:v>
                </c:pt>
                <c:pt idx="4">
                  <c:v>1.3501784164336001E-3</c:v>
                </c:pt>
                <c:pt idx="5">
                  <c:v>1.5207299503761805E-3</c:v>
                </c:pt>
                <c:pt idx="6">
                  <c:v>1.5926737009755126E-3</c:v>
                </c:pt>
                <c:pt idx="7">
                  <c:v>1.5974440894568689E-3</c:v>
                </c:pt>
                <c:pt idx="8">
                  <c:v>1.6243908534299637E-3</c:v>
                </c:pt>
                <c:pt idx="9">
                  <c:v>1.6944734098018771E-3</c:v>
                </c:pt>
                <c:pt idx="10">
                  <c:v>1.7598343685300208E-3</c:v>
                </c:pt>
                <c:pt idx="11">
                  <c:v>1.8325806662739708E-3</c:v>
                </c:pt>
                <c:pt idx="12">
                  <c:v>2.5396825396825397E-3</c:v>
                </c:pt>
                <c:pt idx="13">
                  <c:v>3.4055545769479186E-3</c:v>
                </c:pt>
                <c:pt idx="14">
                  <c:v>3.4086831718693937E-3</c:v>
                </c:pt>
                <c:pt idx="15">
                  <c:v>3.5341497493219364E-3</c:v>
                </c:pt>
                <c:pt idx="16">
                  <c:v>3.7143457845679444E-3</c:v>
                </c:pt>
                <c:pt idx="17">
                  <c:v>4.0971168437025796E-3</c:v>
                </c:pt>
                <c:pt idx="18">
                  <c:v>4.5903646061029989E-3</c:v>
                </c:pt>
                <c:pt idx="19">
                  <c:v>8.6605942959534117E-3</c:v>
                </c:pt>
              </c:numCache>
            </c:numRef>
          </c:val>
        </c:ser>
        <c:dLbls>
          <c:showLegendKey val="0"/>
          <c:showVal val="0"/>
          <c:showCatName val="0"/>
          <c:showSerName val="0"/>
          <c:showPercent val="0"/>
          <c:showBubbleSize val="0"/>
        </c:dLbls>
        <c:gapWidth val="182"/>
        <c:axId val="152865408"/>
        <c:axId val="152879488"/>
      </c:barChart>
      <c:catAx>
        <c:axId val="15286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zh-CN"/>
          </a:p>
        </c:txPr>
        <c:crossAx val="152879488"/>
        <c:crosses val="autoZero"/>
        <c:auto val="1"/>
        <c:lblAlgn val="ctr"/>
        <c:lblOffset val="100"/>
        <c:noMultiLvlLbl val="0"/>
      </c:catAx>
      <c:valAx>
        <c:axId val="1528794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15286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3960</Words>
  <Characters>22576</Characters>
  <Application>Microsoft Office Word</Application>
  <DocSecurity>0</DocSecurity>
  <Lines>188</Lines>
  <Paragraphs>52</Paragraphs>
  <ScaleCrop>false</ScaleCrop>
  <Company>China</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2021-06-22T01:39:00Z</dcterms:created>
  <dcterms:modified xsi:type="dcterms:W3CDTF">2021-06-22T03:11:00Z</dcterms:modified>
</cp:coreProperties>
</file>